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83" w:rsidRPr="00E04D4F" w:rsidRDefault="005C0F83" w:rsidP="00E04D4F">
      <w:pPr>
        <w:spacing w:line="240" w:lineRule="auto"/>
        <w:ind w:left="170" w:right="11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4D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Внеурочная деятельность  «Школа безопасности»  8  класс</w:t>
      </w:r>
    </w:p>
    <w:p w:rsidR="005C0F83" w:rsidRPr="00E04D4F" w:rsidRDefault="005C0F83" w:rsidP="00E04D4F">
      <w:pPr>
        <w:pStyle w:val="a3"/>
        <w:numPr>
          <w:ilvl w:val="0"/>
          <w:numId w:val="1"/>
        </w:numPr>
        <w:spacing w:line="240" w:lineRule="auto"/>
        <w:ind w:left="170" w:right="113"/>
        <w:outlineLvl w:val="0"/>
        <w:rPr>
          <w:rFonts w:ascii="Times New Roman" w:hAnsi="Times New Roman" w:cs="Times New Roman"/>
          <w:sz w:val="24"/>
          <w:szCs w:val="24"/>
        </w:rPr>
      </w:pPr>
      <w:r w:rsidRPr="00E04D4F"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</w:t>
      </w:r>
    </w:p>
    <w:p w:rsidR="005C0F83" w:rsidRPr="00E04D4F" w:rsidRDefault="00A503D4" w:rsidP="00E04D4F">
      <w:pPr>
        <w:pStyle w:val="a3"/>
        <w:spacing w:line="240" w:lineRule="auto"/>
        <w:ind w:left="170" w:right="113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5C0F83" w:rsidRPr="00E04D4F">
        <w:rPr>
          <w:rStyle w:val="dash041e005f0431005f044b005f0447005f043d005f044b005f0439005f005fchar1char1"/>
        </w:rPr>
        <w:t>:</w:t>
      </w:r>
    </w:p>
    <w:p w:rsidR="005C0F83" w:rsidRPr="00E04D4F" w:rsidRDefault="005C0F83" w:rsidP="00E04D4F">
      <w:pPr>
        <w:pStyle w:val="a3"/>
        <w:spacing w:line="240" w:lineRule="auto"/>
        <w:ind w:left="170" w:right="113"/>
        <w:jc w:val="both"/>
        <w:rPr>
          <w:rStyle w:val="dash041e005f0431005f044b005f0447005f043d005f044b005f0439005f005fchar1char1"/>
        </w:rPr>
      </w:pPr>
      <w:r w:rsidRPr="00E04D4F">
        <w:rPr>
          <w:rStyle w:val="dash041e005f0431005f044b005f0447005f043d005f044b005f0439005f005fchar1char1"/>
        </w:rPr>
        <w:t>-формирование ценности  здорового и безопасного образа жизни;</w:t>
      </w:r>
    </w:p>
    <w:p w:rsidR="005C0F83" w:rsidRPr="00E04D4F" w:rsidRDefault="005C0F83" w:rsidP="00E04D4F">
      <w:pPr>
        <w:pStyle w:val="a3"/>
        <w:spacing w:line="240" w:lineRule="auto"/>
        <w:ind w:left="170" w:right="113"/>
        <w:jc w:val="both"/>
        <w:outlineLvl w:val="0"/>
        <w:rPr>
          <w:rStyle w:val="dash041e005f0431005f044b005f0447005f043d005f044b005f0439005f005fchar1char1"/>
        </w:rPr>
      </w:pPr>
      <w:r w:rsidRPr="00E04D4F">
        <w:rPr>
          <w:rStyle w:val="dash041e005f0431005f044b005f0447005f043d005f044b005f0439005f005fchar1char1"/>
        </w:rPr>
        <w:t>-усвоение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C0F83" w:rsidRPr="00E04D4F" w:rsidRDefault="005C0F83" w:rsidP="00E04D4F">
      <w:pPr>
        <w:pStyle w:val="a3"/>
        <w:spacing w:line="240" w:lineRule="auto"/>
        <w:ind w:left="170" w:right="113"/>
        <w:jc w:val="both"/>
        <w:outlineLvl w:val="0"/>
        <w:rPr>
          <w:rStyle w:val="dash041e005f0431005f044b005f0447005f043d005f044b005f0439005f005fchar1char1"/>
        </w:rPr>
      </w:pPr>
      <w:r w:rsidRPr="00E04D4F">
        <w:rPr>
          <w:rStyle w:val="dash041e005f0431005f044b005f0447005f043d005f044b005f0439005f005fchar1char1"/>
        </w:rPr>
        <w:t>- усвоение правил поведения на транспорте и дорогах.</w:t>
      </w:r>
    </w:p>
    <w:p w:rsidR="005C0F83" w:rsidRPr="00E04D4F" w:rsidRDefault="005C0F83" w:rsidP="00E04D4F">
      <w:pPr>
        <w:pStyle w:val="a3"/>
        <w:spacing w:line="240" w:lineRule="auto"/>
        <w:ind w:left="170" w:right="113"/>
        <w:jc w:val="both"/>
        <w:outlineLvl w:val="0"/>
        <w:rPr>
          <w:rStyle w:val="dash041e005f0431005f044b005f0447005f043d005f044b005f0439005f005fchar1char1"/>
        </w:rPr>
      </w:pPr>
      <w:r w:rsidRPr="00E04D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D4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04D4F">
        <w:rPr>
          <w:rStyle w:val="dash041e005f0431005f044b005f0447005f043d005f044b005f0439005f005fchar1char1"/>
        </w:rPr>
        <w:t>:</w:t>
      </w:r>
    </w:p>
    <w:p w:rsidR="005C0F83" w:rsidRPr="00E04D4F" w:rsidRDefault="005C0F83" w:rsidP="00E04D4F">
      <w:pPr>
        <w:pStyle w:val="a3"/>
        <w:spacing w:line="240" w:lineRule="auto"/>
        <w:ind w:left="170" w:right="113"/>
        <w:jc w:val="both"/>
        <w:outlineLvl w:val="0"/>
        <w:rPr>
          <w:rStyle w:val="dash041e005f0431005f044b005f0447005f043d005f044b005f0439005f005fchar1char1"/>
        </w:rPr>
      </w:pPr>
      <w:r w:rsidRPr="00E04D4F">
        <w:rPr>
          <w:rStyle w:val="dash041e005f0431005f044b005f0447005f043d005f044b005f0439005f005fchar1char1"/>
        </w:rPr>
        <w:t>-умение соотносить свои действия с планируемыми результатами;</w:t>
      </w:r>
    </w:p>
    <w:p w:rsidR="005C0F83" w:rsidRPr="00E04D4F" w:rsidRDefault="005C0F83" w:rsidP="00E04D4F">
      <w:pPr>
        <w:pStyle w:val="a3"/>
        <w:spacing w:line="240" w:lineRule="auto"/>
        <w:ind w:left="170" w:right="113"/>
        <w:jc w:val="both"/>
        <w:outlineLvl w:val="0"/>
        <w:rPr>
          <w:rStyle w:val="dash041e005f0431005f044b005f0447005f043d005f044b005f0439005f005fchar1char1"/>
        </w:rPr>
      </w:pPr>
      <w:r w:rsidRPr="00E04D4F">
        <w:rPr>
          <w:rStyle w:val="dash041e005f0431005f044b005f0447005f043d005f044b005f0439005f005fchar1char1"/>
        </w:rPr>
        <w:t>-владение основами самоконтроля, самооценки, принятия решений и осуществления осознанного выбора своей  деятельности;</w:t>
      </w:r>
    </w:p>
    <w:p w:rsidR="005C0F83" w:rsidRPr="00E04D4F" w:rsidRDefault="005C0F83" w:rsidP="00E04D4F">
      <w:pPr>
        <w:pStyle w:val="a3"/>
        <w:spacing w:line="240" w:lineRule="auto"/>
        <w:ind w:left="170" w:right="113"/>
        <w:jc w:val="both"/>
        <w:outlineLvl w:val="0"/>
        <w:rPr>
          <w:rStyle w:val="dash041e005f0431005f044b005f0447005f043d005f044b005f0439005f005fchar1char1"/>
        </w:rPr>
      </w:pPr>
      <w:r w:rsidRPr="00E04D4F">
        <w:rPr>
          <w:rStyle w:val="dash041e005f0431005f044b005f0447005f043d005f044b005f0439005f005fchar1char1"/>
        </w:rPr>
        <w:t xml:space="preserve">-определять способы действий в рамках предложенных условий и требований, корректировать свои действия </w:t>
      </w:r>
      <w:r w:rsidR="001A06A2" w:rsidRPr="00E04D4F">
        <w:rPr>
          <w:rStyle w:val="dash041e005f0431005f044b005f0447005f043d005f044b005f0439005f005fchar1char1"/>
        </w:rPr>
        <w:t>в соотсетствии с меняющейся ситуацией.</w:t>
      </w:r>
    </w:p>
    <w:p w:rsidR="005C0F83" w:rsidRPr="00E04D4F" w:rsidRDefault="005C0F83" w:rsidP="00E04D4F">
      <w:pPr>
        <w:pStyle w:val="a3"/>
        <w:spacing w:line="240" w:lineRule="auto"/>
        <w:ind w:left="170" w:right="113"/>
        <w:outlineLvl w:val="0"/>
        <w:rPr>
          <w:rStyle w:val="dash041e005f0431005f044b005f0447005f043d005f044b005f0439005f005fchar1char1"/>
        </w:rPr>
      </w:pPr>
    </w:p>
    <w:p w:rsidR="005C0F83" w:rsidRDefault="005C0F83" w:rsidP="004E0F98">
      <w:pPr>
        <w:pStyle w:val="a3"/>
        <w:numPr>
          <w:ilvl w:val="0"/>
          <w:numId w:val="1"/>
        </w:numPr>
        <w:spacing w:line="240" w:lineRule="auto"/>
        <w:ind w:right="113"/>
        <w:outlineLvl w:val="0"/>
        <w:rPr>
          <w:rFonts w:ascii="Times New Roman" w:hAnsi="Times New Roman" w:cs="Times New Roman"/>
          <w:sz w:val="24"/>
          <w:szCs w:val="24"/>
        </w:rPr>
      </w:pPr>
      <w:r w:rsidRPr="00E04D4F">
        <w:rPr>
          <w:rFonts w:ascii="Times New Roman" w:hAnsi="Times New Roman" w:cs="Times New Roman"/>
          <w:sz w:val="24"/>
          <w:szCs w:val="24"/>
        </w:rPr>
        <w:t>Форма проведения – Школа</w:t>
      </w:r>
    </w:p>
    <w:p w:rsidR="004E0F98" w:rsidRPr="00E04D4F" w:rsidRDefault="004E0F98" w:rsidP="004E0F98">
      <w:pPr>
        <w:pStyle w:val="a3"/>
        <w:spacing w:line="240" w:lineRule="auto"/>
        <w:ind w:right="113"/>
        <w:outlineLvl w:val="0"/>
        <w:rPr>
          <w:rFonts w:ascii="Times New Roman" w:hAnsi="Times New Roman" w:cs="Times New Roman"/>
          <w:sz w:val="24"/>
          <w:szCs w:val="24"/>
        </w:rPr>
      </w:pPr>
    </w:p>
    <w:p w:rsidR="005C0F83" w:rsidRDefault="005C0F83" w:rsidP="00E04D4F">
      <w:pPr>
        <w:pStyle w:val="a3"/>
        <w:spacing w:line="240" w:lineRule="auto"/>
        <w:ind w:left="170" w:right="113" w:hanging="283"/>
        <w:outlineLvl w:val="0"/>
        <w:rPr>
          <w:rFonts w:ascii="Times New Roman" w:hAnsi="Times New Roman" w:cs="Times New Roman"/>
          <w:sz w:val="24"/>
          <w:szCs w:val="24"/>
        </w:rPr>
      </w:pPr>
      <w:r w:rsidRPr="00E04D4F">
        <w:rPr>
          <w:rFonts w:ascii="Times New Roman" w:hAnsi="Times New Roman" w:cs="Times New Roman"/>
          <w:sz w:val="24"/>
          <w:szCs w:val="24"/>
        </w:rPr>
        <w:t xml:space="preserve">    Содержание внеурочной деятельности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4961"/>
        <w:gridCol w:w="2659"/>
      </w:tblGrid>
      <w:tr w:rsidR="004E0F98" w:rsidRPr="00E04D4F" w:rsidTr="00A503D4">
        <w:trPr>
          <w:trHeight w:val="766"/>
        </w:trPr>
        <w:tc>
          <w:tcPr>
            <w:tcW w:w="1135" w:type="dxa"/>
          </w:tcPr>
          <w:p w:rsidR="004E0F98" w:rsidRPr="00A503D4" w:rsidRDefault="004E0F98" w:rsidP="002C2A5C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</w:tcPr>
          <w:p w:rsidR="004E0F98" w:rsidRPr="00A503D4" w:rsidRDefault="004E0F98" w:rsidP="00A503D4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A503D4" w:rsidRPr="00A503D4">
              <w:rPr>
                <w:rFonts w:ascii="Times New Roman" w:hAnsi="Times New Roman" w:cs="Times New Roman"/>
                <w:sz w:val="20"/>
                <w:szCs w:val="20"/>
              </w:rPr>
              <w:t>-во час.</w:t>
            </w:r>
          </w:p>
        </w:tc>
        <w:tc>
          <w:tcPr>
            <w:tcW w:w="4961" w:type="dxa"/>
          </w:tcPr>
          <w:p w:rsidR="004E0F98" w:rsidRPr="00A503D4" w:rsidRDefault="004E0F98" w:rsidP="002C2A5C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659" w:type="dxa"/>
          </w:tcPr>
          <w:p w:rsidR="004E0F98" w:rsidRPr="00A503D4" w:rsidRDefault="004E0F98" w:rsidP="00A503D4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3D4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  <w:p w:rsidR="004E0F98" w:rsidRPr="00A503D4" w:rsidRDefault="004E0F98" w:rsidP="002C2A5C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98" w:rsidRPr="00E04D4F" w:rsidTr="00A503D4">
        <w:trPr>
          <w:trHeight w:val="839"/>
        </w:trPr>
        <w:tc>
          <w:tcPr>
            <w:tcW w:w="1135" w:type="dxa"/>
          </w:tcPr>
          <w:p w:rsidR="004E0F98" w:rsidRPr="00E04D4F" w:rsidRDefault="004E0F98" w:rsidP="002C2A5C">
            <w:pPr>
              <w:pStyle w:val="1"/>
              <w:ind w:left="170" w:right="113"/>
              <w:jc w:val="left"/>
              <w:outlineLvl w:val="0"/>
            </w:pPr>
            <w:r w:rsidRPr="00E04D4F">
              <w:lastRenderedPageBreak/>
              <w:t xml:space="preserve"> Введение </w:t>
            </w:r>
          </w:p>
        </w:tc>
        <w:tc>
          <w:tcPr>
            <w:tcW w:w="850" w:type="dxa"/>
          </w:tcPr>
          <w:p w:rsidR="004E0F98" w:rsidRPr="00E04D4F" w:rsidRDefault="004E0F98" w:rsidP="002C2A5C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0F98" w:rsidRPr="00E04D4F" w:rsidRDefault="004E0F98" w:rsidP="002C2A5C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E0F98" w:rsidRPr="00E04D4F" w:rsidRDefault="004E0F98" w:rsidP="002C2A5C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</w:t>
            </w:r>
          </w:p>
        </w:tc>
      </w:tr>
      <w:tr w:rsidR="004E0F98" w:rsidRPr="00E04D4F" w:rsidTr="00A503D4">
        <w:tc>
          <w:tcPr>
            <w:tcW w:w="1135" w:type="dxa"/>
          </w:tcPr>
          <w:p w:rsidR="004E0F98" w:rsidRPr="00E04D4F" w:rsidRDefault="004E0F98" w:rsidP="00E04D4F">
            <w:pPr>
              <w:pStyle w:val="1"/>
              <w:ind w:left="170" w:right="113"/>
              <w:jc w:val="left"/>
              <w:outlineLvl w:val="0"/>
            </w:pPr>
            <w:r w:rsidRPr="00E04D4F">
              <w:t>ПДД</w:t>
            </w:r>
          </w:p>
        </w:tc>
        <w:tc>
          <w:tcPr>
            <w:tcW w:w="850" w:type="dxa"/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Анализ дорожно-транспортного травматизма в районе и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Причины дорожно-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 на велосипеде, мопеде, мотоцикле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Дорожные знаки (повторение и закрепление запрещающих знаков)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чащихся при дорожно-транспортном происшествии (поведение участников и очевидцев)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пострадавшим в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Проезд железнодорожных переездов (правила перехода пешеходами и проезда велосипедистами железнодорожного переезда, правила поведения во время вынужденной остановки на железнодорожном переезде)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Предупреждающие и предписывающие знаки. Знаки приоритета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Формационно-указательные дорожные знаки и знаки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нформации.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Езда на велосипеде.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вижение по проезжей части. Правила маневрирования</w:t>
            </w:r>
          </w:p>
          <w:p w:rsidR="004E0F98" w:rsidRPr="00E04D4F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запрещается эксплуатация велосипедов и мопедов.</w:t>
            </w:r>
          </w:p>
        </w:tc>
        <w:tc>
          <w:tcPr>
            <w:tcW w:w="2659" w:type="dxa"/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, проблемно-ценностное общение, исследовательская</w:t>
            </w:r>
          </w:p>
        </w:tc>
      </w:tr>
      <w:tr w:rsidR="004E0F98" w:rsidRPr="00E04D4F" w:rsidTr="00A503D4">
        <w:trPr>
          <w:trHeight w:val="11049"/>
        </w:trPr>
        <w:tc>
          <w:tcPr>
            <w:tcW w:w="1135" w:type="dxa"/>
            <w:tcBorders>
              <w:bottom w:val="single" w:sz="4" w:space="0" w:color="auto"/>
            </w:tcBorders>
          </w:tcPr>
          <w:p w:rsidR="004E0F98" w:rsidRPr="00E04D4F" w:rsidRDefault="004E0F98" w:rsidP="00E04D4F">
            <w:pPr>
              <w:pStyle w:val="1"/>
              <w:ind w:left="170" w:right="113"/>
              <w:jc w:val="left"/>
              <w:outlineLvl w:val="0"/>
            </w:pPr>
            <w:r w:rsidRPr="00E04D4F">
              <w:lastRenderedPageBreak/>
              <w:t xml:space="preserve"> ОБЖ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Аварии и катастрофы на промышленных предприятиях города и их возможные последствия.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химического заражения.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Первая помощь при химических ожогах и отравлениях сильнодействующими ядовитыми веществами.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криминального характера. Правила поведения.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Как защитить себя? Самооборона и её пределы.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токсикомании и наркомании и их генетических </w:t>
            </w:r>
            <w:proofErr w:type="spellStart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proofErr w:type="gramStart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алкоголизме и его генетических последствиях.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обнаружении </w:t>
            </w:r>
            <w:proofErr w:type="gramStart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proofErr w:type="gramEnd"/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взрывоопасных устройств.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лесу. Предупреждение несчастных случаев и травм.</w:t>
            </w:r>
          </w:p>
          <w:p w:rsidR="004E0F98" w:rsidRPr="00A503D4" w:rsidRDefault="004E0F98" w:rsidP="00A503D4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воде. Предупреждение несчастных случаев и травм.</w:t>
            </w:r>
            <w:bookmarkStart w:id="0" w:name="_GoBack"/>
            <w:bookmarkEnd w:id="0"/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познавательная, проблемно-ценностное общение, исследовательская</w:t>
            </w:r>
          </w:p>
        </w:tc>
      </w:tr>
      <w:tr w:rsidR="004E0F98" w:rsidRPr="00E04D4F" w:rsidTr="00A503D4">
        <w:tc>
          <w:tcPr>
            <w:tcW w:w="1135" w:type="dxa"/>
          </w:tcPr>
          <w:p w:rsidR="004E0F98" w:rsidRPr="00E04D4F" w:rsidRDefault="004E0F98" w:rsidP="00E04D4F">
            <w:pPr>
              <w:pStyle w:val="1"/>
              <w:ind w:left="170" w:right="113"/>
              <w:jc w:val="left"/>
              <w:outlineLvl w:val="0"/>
            </w:pPr>
            <w:r w:rsidRPr="00E04D4F">
              <w:t xml:space="preserve"> ППБ </w:t>
            </w:r>
          </w:p>
        </w:tc>
        <w:tc>
          <w:tcPr>
            <w:tcW w:w="850" w:type="dxa"/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пожаров. Понятие о пожарной профилактике.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в области предупреждения и тушения пожаров.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жилом доме. Особенности противопожарной защиты домов повышенной этажности.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школе: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ведении культурно-массовых мероприятий.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школе: в кабинетах биологии, химии, физики, в производственных мастерских.</w:t>
            </w:r>
          </w:p>
          <w:p w:rsidR="004E0F98" w:rsidRPr="00DC7B46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людей при обнаружении пожара. Оповещение, вызов пожарной бригады.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вакуация.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Правила обращения  с огнем в лесу.</w:t>
            </w:r>
          </w:p>
          <w:p w:rsidR="004E0F98" w:rsidRPr="00E04D4F" w:rsidRDefault="004E0F98" w:rsidP="00DC7B46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автоматического пожаротушения и пожарной сигнализации.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46">
              <w:rPr>
                <w:rFonts w:ascii="Times New Roman" w:hAnsi="Times New Roman" w:cs="Times New Roman"/>
                <w:sz w:val="24"/>
                <w:szCs w:val="24"/>
              </w:rPr>
              <w:t>Пенные, порошковые, углекислотные огнетушители, область их применения.</w:t>
            </w:r>
          </w:p>
        </w:tc>
        <w:tc>
          <w:tcPr>
            <w:tcW w:w="2659" w:type="dxa"/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деятельность, познавательная, проблемно-ценностное общение, проектная, исследовательская</w:t>
            </w:r>
          </w:p>
        </w:tc>
      </w:tr>
      <w:tr w:rsidR="004E0F98" w:rsidRPr="00E04D4F" w:rsidTr="00A503D4">
        <w:tc>
          <w:tcPr>
            <w:tcW w:w="1135" w:type="dxa"/>
          </w:tcPr>
          <w:p w:rsidR="004E0F98" w:rsidRPr="00E04D4F" w:rsidRDefault="004E0F98" w:rsidP="00E04D4F">
            <w:pPr>
              <w:pStyle w:val="1"/>
              <w:ind w:left="170" w:right="113"/>
              <w:jc w:val="left"/>
              <w:outlineLvl w:val="0"/>
            </w:pPr>
            <w:r w:rsidRPr="00E04D4F">
              <w:lastRenderedPageBreak/>
              <w:t>Итоговое занятие</w:t>
            </w:r>
          </w:p>
        </w:tc>
        <w:tc>
          <w:tcPr>
            <w:tcW w:w="850" w:type="dxa"/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E0F98" w:rsidRPr="00E04D4F" w:rsidRDefault="004E0F98" w:rsidP="00E04D4F">
            <w:pPr>
              <w:pStyle w:val="a3"/>
              <w:ind w:left="170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общение, </w:t>
            </w:r>
            <w:proofErr w:type="gramStart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</w:p>
        </w:tc>
      </w:tr>
    </w:tbl>
    <w:p w:rsidR="00DC7B46" w:rsidRDefault="00DC7B46" w:rsidP="00E04D4F">
      <w:pPr>
        <w:pStyle w:val="a3"/>
        <w:spacing w:line="240" w:lineRule="auto"/>
        <w:ind w:left="170" w:right="113" w:hanging="283"/>
        <w:outlineLvl w:val="0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DC7B46" w:rsidRDefault="00DC7B46" w:rsidP="00DC7B46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5C0F83" w:rsidRPr="00E04D4F" w:rsidRDefault="005C0F83" w:rsidP="00E04D4F">
      <w:pPr>
        <w:pStyle w:val="a3"/>
        <w:numPr>
          <w:ilvl w:val="0"/>
          <w:numId w:val="2"/>
        </w:numPr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  <w:r w:rsidRPr="00E04D4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361"/>
        <w:gridCol w:w="1999"/>
      </w:tblGrid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Проффориентационная составляющая</w:t>
            </w: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pStyle w:val="a3"/>
              <w:numPr>
                <w:ilvl w:val="0"/>
                <w:numId w:val="3"/>
              </w:num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9747" w:type="dxa"/>
            <w:gridSpan w:val="4"/>
          </w:tcPr>
          <w:p w:rsidR="001A06A2" w:rsidRPr="00E04D4F" w:rsidRDefault="001A06A2" w:rsidP="00E04D4F">
            <w:pPr>
              <w:pStyle w:val="a3"/>
              <w:numPr>
                <w:ilvl w:val="0"/>
                <w:numId w:val="3"/>
              </w:num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(ПДД)</w:t>
            </w: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Анализ дорожно-транспортного травматизма в районе и городе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дорожно-транспортного травматизма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перевозки пассажиров на велосипеде, мопеде, мотоцикле</w:t>
            </w:r>
          </w:p>
        </w:tc>
        <w:tc>
          <w:tcPr>
            <w:tcW w:w="2361" w:type="dxa"/>
          </w:tcPr>
          <w:p w:rsidR="001A06A2" w:rsidRPr="00E04D4F" w:rsidRDefault="00DC7B46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«Инспектор ГИБДД»</w:t>
            </w: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 xml:space="preserve">Проезд железнодорожных переездов (правила перехода пешеходами и проезда велосипедистами железнодорожного переезда, правила поведения во время </w:t>
            </w:r>
            <w:r w:rsidRPr="00E0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вынужденной остановки на железнодорожном переезде)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учащихся при дорожно-транспортном происшествии (поведение участников и очевидцев)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пострадавшим в ДТП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Дорожные знаки (повторение и закрепление запрещающих знаков)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Предупреждающие и предписывающие знаки</w:t>
            </w:r>
            <w:r w:rsidR="002F6ECC" w:rsidRPr="00E04D4F">
              <w:rPr>
                <w:rFonts w:ascii="Times New Roman" w:hAnsi="Times New Roman" w:cs="Times New Roman"/>
                <w:sz w:val="24"/>
                <w:szCs w:val="24"/>
              </w:rPr>
              <w:t>. Знаки приоритета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Формационно-указательные дорожные знаки и знаки дополнительной информации.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C" w:rsidRPr="00E04D4F" w:rsidTr="00E04D4F">
        <w:tc>
          <w:tcPr>
            <w:tcW w:w="1418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на знание дорожных знаков</w:t>
            </w:r>
          </w:p>
        </w:tc>
        <w:tc>
          <w:tcPr>
            <w:tcW w:w="2361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C" w:rsidRPr="00E04D4F" w:rsidTr="00E04D4F">
        <w:tc>
          <w:tcPr>
            <w:tcW w:w="1418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Езда на велосипеде. Движение по проезжей части. Правила маневрирования</w:t>
            </w:r>
          </w:p>
        </w:tc>
        <w:tc>
          <w:tcPr>
            <w:tcW w:w="2361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C" w:rsidRPr="00E04D4F" w:rsidTr="00E04D4F">
        <w:tc>
          <w:tcPr>
            <w:tcW w:w="1418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4E0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при которых запрещается эксплуатация велосипедов и мопедов.</w:t>
            </w:r>
          </w:p>
        </w:tc>
        <w:tc>
          <w:tcPr>
            <w:tcW w:w="2361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CC" w:rsidRPr="00E04D4F" w:rsidTr="00E04D4F">
        <w:tc>
          <w:tcPr>
            <w:tcW w:w="1418" w:type="dxa"/>
          </w:tcPr>
          <w:p w:rsidR="002F6ECC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F6ECC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E0F9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-проверочное занятие по ПДД (викторина)</w:t>
            </w:r>
          </w:p>
        </w:tc>
        <w:tc>
          <w:tcPr>
            <w:tcW w:w="2361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F6ECC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9747" w:type="dxa"/>
            <w:gridSpan w:val="4"/>
          </w:tcPr>
          <w:p w:rsidR="001A06A2" w:rsidRPr="00E04D4F" w:rsidRDefault="001A06A2" w:rsidP="00E04D4F">
            <w:pPr>
              <w:pStyle w:val="a3"/>
              <w:numPr>
                <w:ilvl w:val="0"/>
                <w:numId w:val="3"/>
              </w:num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Аварии и катастрофы на промышленных предприятиях города и их возможные последствия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DC7B46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«Эколог»</w:t>
            </w: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химического заражения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Первая помощь при химических ожогах и отравлениях сильнодействующими ядовитыми веществами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криминального характера. Правила поведения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4E0F98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«Участковый инспектор. Полицейский»</w:t>
            </w: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Как защитить себя? Самооборона и её пределы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Общее понятие о токсикомании и наркомании и их генетических последствиях.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Понятие об алкоголизме и его генетических последствиях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A06A2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обнаружении предполагаемых взрывоопасных устройств.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A06A2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лесу. Предупреждение несчастных случаев и травм.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DD" w:rsidRPr="00E04D4F" w:rsidTr="00E04D4F">
        <w:tc>
          <w:tcPr>
            <w:tcW w:w="1418" w:type="dxa"/>
          </w:tcPr>
          <w:p w:rsidR="00B633DD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B633DD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воде. Предупреждение несчастных случаев и травм.</w:t>
            </w:r>
          </w:p>
        </w:tc>
        <w:tc>
          <w:tcPr>
            <w:tcW w:w="2361" w:type="dxa"/>
          </w:tcPr>
          <w:p w:rsidR="00B633DD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633DD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9747" w:type="dxa"/>
            <w:gridSpan w:val="4"/>
          </w:tcPr>
          <w:p w:rsidR="001A06A2" w:rsidRPr="00E04D4F" w:rsidRDefault="001A06A2" w:rsidP="00E04D4F">
            <w:pPr>
              <w:pStyle w:val="a3"/>
              <w:numPr>
                <w:ilvl w:val="0"/>
                <w:numId w:val="3"/>
              </w:num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 (ППБ)</w:t>
            </w: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пожаров. Понятие о пожарной профилактике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4E0F98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«Пожарный»</w:t>
            </w: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Достижения науки и техники в области предупреждения и тушения пожаров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06A2" w:rsidRPr="00E04D4F" w:rsidRDefault="000776C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жилом доме. Особенности противопожарной защиты домов повышенной этажности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Противопожарный режим в школе: при </w:t>
            </w:r>
            <w:proofErr w:type="spellStart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рповедении</w:t>
            </w:r>
            <w:proofErr w:type="spellEnd"/>
            <w:r w:rsidRPr="00E04D4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школе: в кабинетах биологии, химии, физики, в производственных мастерских.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поведения людей при обнаружении пожара. Оповещение, вызов пожарной бригады. Эвакуация.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A06A2" w:rsidRPr="00E04D4F" w:rsidRDefault="002F6ECC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Пенные, порошковые, углекислотные огнетушители, область их применения.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A06A2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пожаротушения и пожарной сигнализации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A2" w:rsidRPr="00E04D4F" w:rsidTr="00E04D4F">
        <w:tc>
          <w:tcPr>
            <w:tcW w:w="1418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A06A2" w:rsidRPr="00E04D4F" w:rsidRDefault="00B633DD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Правила обращения  с огнем в лесу</w:t>
            </w:r>
            <w:r w:rsidR="00DC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A06A2" w:rsidRPr="00E04D4F" w:rsidRDefault="001A06A2" w:rsidP="00E04D4F">
            <w:p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3DD" w:rsidRPr="00E04D4F" w:rsidTr="00E04D4F">
        <w:tc>
          <w:tcPr>
            <w:tcW w:w="9747" w:type="dxa"/>
            <w:gridSpan w:val="4"/>
          </w:tcPr>
          <w:p w:rsidR="00B633DD" w:rsidRPr="00E04D4F" w:rsidRDefault="00B633DD" w:rsidP="00E04D4F">
            <w:pPr>
              <w:pStyle w:val="a3"/>
              <w:numPr>
                <w:ilvl w:val="0"/>
                <w:numId w:val="3"/>
              </w:numPr>
              <w:ind w:left="17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</w:t>
            </w:r>
          </w:p>
        </w:tc>
      </w:tr>
    </w:tbl>
    <w:p w:rsidR="00BE4A15" w:rsidRDefault="00A503D4" w:rsidP="00E04D4F">
      <w:pPr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</w:p>
    <w:p w:rsidR="004E0F98" w:rsidRPr="00E04D4F" w:rsidRDefault="004E0F98" w:rsidP="00E04D4F">
      <w:pPr>
        <w:spacing w:line="240" w:lineRule="auto"/>
        <w:ind w:left="17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Событие: изготовление листовок – памяток «Правила безопасного поведения»</w:t>
      </w:r>
    </w:p>
    <w:sectPr w:rsidR="004E0F98" w:rsidRPr="00E04D4F" w:rsidSect="00A503D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5C0"/>
    <w:multiLevelType w:val="hybridMultilevel"/>
    <w:tmpl w:val="5350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3C5E"/>
    <w:multiLevelType w:val="hybridMultilevel"/>
    <w:tmpl w:val="C374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096"/>
    <w:multiLevelType w:val="hybridMultilevel"/>
    <w:tmpl w:val="9318A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F83"/>
    <w:rsid w:val="000445A7"/>
    <w:rsid w:val="000776CD"/>
    <w:rsid w:val="001A06A2"/>
    <w:rsid w:val="002F6ECC"/>
    <w:rsid w:val="004E0F98"/>
    <w:rsid w:val="005C0F83"/>
    <w:rsid w:val="00A503D4"/>
    <w:rsid w:val="00AF57CF"/>
    <w:rsid w:val="00B633DD"/>
    <w:rsid w:val="00CA6672"/>
    <w:rsid w:val="00DC7B46"/>
    <w:rsid w:val="00E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0F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83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0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5C0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0F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4</cp:revision>
  <cp:lastPrinted>2017-09-28T16:33:00Z</cp:lastPrinted>
  <dcterms:created xsi:type="dcterms:W3CDTF">2017-09-26T15:15:00Z</dcterms:created>
  <dcterms:modified xsi:type="dcterms:W3CDTF">2018-10-23T05:53:00Z</dcterms:modified>
</cp:coreProperties>
</file>