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0E2BB6">
        <w:rPr>
          <w:rFonts w:ascii="Times New Roman" w:hAnsi="Times New Roman" w:cs="Times New Roman"/>
          <w:b/>
          <w:sz w:val="28"/>
          <w:szCs w:val="28"/>
        </w:rPr>
        <w:t xml:space="preserve"> урока литературы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E2BB6">
        <w:rPr>
          <w:rFonts w:ascii="Times New Roman" w:hAnsi="Times New Roman" w:cs="Times New Roman"/>
          <w:sz w:val="24"/>
          <w:szCs w:val="24"/>
        </w:rPr>
        <w:t xml:space="preserve"> </w:t>
      </w:r>
      <w:r w:rsidR="00E25843">
        <w:rPr>
          <w:rFonts w:ascii="Times New Roman" w:hAnsi="Times New Roman" w:cs="Times New Roman"/>
          <w:sz w:val="24"/>
          <w:szCs w:val="24"/>
        </w:rPr>
        <w:t>литература</w:t>
      </w:r>
      <w:r w:rsidR="000E2BB6">
        <w:rPr>
          <w:rFonts w:ascii="Times New Roman" w:hAnsi="Times New Roman" w:cs="Times New Roman"/>
          <w:sz w:val="24"/>
          <w:szCs w:val="24"/>
        </w:rPr>
        <w:t xml:space="preserve">  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       К</w:t>
      </w:r>
      <w:r w:rsidRPr="00CA3D54">
        <w:rPr>
          <w:rFonts w:ascii="Times New Roman" w:hAnsi="Times New Roman" w:cs="Times New Roman"/>
          <w:sz w:val="24"/>
          <w:szCs w:val="24"/>
        </w:rPr>
        <w:t>ласс</w:t>
      </w:r>
      <w:r w:rsidR="00E25843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0C4AAF" w:rsidRPr="00CA3D54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0E2BB6">
        <w:rPr>
          <w:rFonts w:ascii="Times New Roman" w:hAnsi="Times New Roman" w:cs="Times New Roman"/>
          <w:sz w:val="24"/>
          <w:szCs w:val="24"/>
        </w:rPr>
        <w:t xml:space="preserve"> </w:t>
      </w:r>
      <w:r w:rsidR="008E2C38">
        <w:rPr>
          <w:rFonts w:ascii="Times New Roman" w:hAnsi="Times New Roman" w:cs="Times New Roman"/>
          <w:sz w:val="24"/>
          <w:szCs w:val="24"/>
        </w:rPr>
        <w:t>урок закрепления (урок комплексного применения знаний и умений</w:t>
      </w:r>
      <w:proofErr w:type="gramStart"/>
      <w:r w:rsidR="008E2C38">
        <w:rPr>
          <w:rFonts w:ascii="Times New Roman" w:hAnsi="Times New Roman" w:cs="Times New Roman"/>
          <w:sz w:val="24"/>
          <w:szCs w:val="24"/>
        </w:rPr>
        <w:t>)</w:t>
      </w:r>
      <w:r w:rsidR="000E2BB6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C83491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0E2BB6">
        <w:rPr>
          <w:rFonts w:ascii="Times New Roman" w:hAnsi="Times New Roman" w:cs="Times New Roman"/>
          <w:sz w:val="24"/>
          <w:szCs w:val="24"/>
        </w:rPr>
        <w:t xml:space="preserve">    </w:t>
      </w:r>
      <w:r w:rsidR="00E25843" w:rsidRPr="00BD5180">
        <w:rPr>
          <w:rFonts w:ascii="Times New Roman" w:eastAsia="Calibri" w:hAnsi="Times New Roman" w:cs="Times New Roman"/>
          <w:sz w:val="24"/>
          <w:szCs w:val="24"/>
        </w:rPr>
        <w:t>Василий Андреевич Жуковский.</w:t>
      </w:r>
      <w:r w:rsidR="00E25843">
        <w:rPr>
          <w:rFonts w:ascii="Times New Roman" w:hAnsi="Times New Roman"/>
          <w:color w:val="000000"/>
          <w:sz w:val="24"/>
          <w:szCs w:val="24"/>
        </w:rPr>
        <w:t xml:space="preserve"> «Жизнь и Поэзия </w:t>
      </w:r>
      <w:r w:rsidR="00E25843" w:rsidRPr="00BD5180">
        <w:rPr>
          <w:rFonts w:ascii="Times New Roman" w:eastAsia="Calibri" w:hAnsi="Times New Roman" w:cs="Times New Roman"/>
          <w:color w:val="000000"/>
          <w:sz w:val="24"/>
          <w:szCs w:val="24"/>
        </w:rPr>
        <w:t>одно»</w:t>
      </w:r>
    </w:p>
    <w:p w:rsidR="000C4AAF" w:rsidRPr="00E25843" w:rsidRDefault="000C4AAF" w:rsidP="00E258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Цель урока </w:t>
      </w:r>
      <w:r w:rsidR="00E25843">
        <w:rPr>
          <w:rFonts w:ascii="Times New Roman" w:hAnsi="Times New Roman" w:cs="Times New Roman"/>
          <w:sz w:val="24"/>
          <w:szCs w:val="24"/>
        </w:rPr>
        <w:t xml:space="preserve">- 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углубить у </w:t>
      </w:r>
      <w:r w:rsidR="000E2BB6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обу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ча</w:t>
      </w:r>
      <w:r w:rsidR="000E2BB6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ю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щихся</w:t>
      </w:r>
      <w:r w:rsidR="00E25843" w:rsidRPr="00E25843">
        <w:rPr>
          <w:rFonts w:ascii="Times New Roman" w:hAnsi="Times New Roman" w:cs="Times New Roman"/>
          <w:color w:val="FFFFFF"/>
          <w:sz w:val="25"/>
          <w:szCs w:val="25"/>
          <w:shd w:val="clear" w:color="auto" w:fill="FFFFFF" w:themeFill="background1"/>
        </w:rPr>
        <w:t xml:space="preserve"> 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понятие о романтизме; ознакомить учащихся с  жизнью и  творчеством В. А. Жуковского, со своеобразным художественным миром поэта: тончайшим психологизмом, неудовлетворённостью действительностью, элегической грустью, мечтательностью; развивать умение проникать</w:t>
      </w:r>
      <w:r w:rsidR="00E25843">
        <w:rPr>
          <w:rFonts w:ascii="Times New Roman" w:hAnsi="Times New Roman" w:cs="Times New Roman"/>
          <w:color w:val="FFFFFF"/>
          <w:sz w:val="25"/>
          <w:szCs w:val="25"/>
        </w:rPr>
        <w:t xml:space="preserve"> 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  мир чувств лирического героя; совершенствовать навыки</w:t>
      </w:r>
      <w:r w:rsidR="00E25843">
        <w:rPr>
          <w:rFonts w:ascii="Times New Roman" w:hAnsi="Times New Roman" w:cs="Times New Roman"/>
          <w:color w:val="FFFFFF"/>
          <w:sz w:val="25"/>
          <w:szCs w:val="25"/>
        </w:rPr>
        <w:t xml:space="preserve"> 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выразительного чтения, анализа поэтического текста; способствовать эстетическому и нравственному воспитанию учащихся.</w:t>
      </w:r>
    </w:p>
    <w:p w:rsidR="00C83491" w:rsidRDefault="00C83491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E25843" w:rsidRPr="00E25843">
        <w:rPr>
          <w:rFonts w:ascii="Times New Roman" w:hAnsi="Times New Roman" w:cs="Times New Roman"/>
          <w:sz w:val="24"/>
          <w:szCs w:val="24"/>
        </w:rPr>
        <w:t xml:space="preserve">- </w:t>
      </w:r>
      <w:r w:rsidR="00E25843" w:rsidRPr="00E2584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портрет В. А. Жуковского работы О. А. Кипренского, тексты стихотворений, иллюстративный материал по теме урока</w:t>
      </w: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Default="0062157E">
      <w:pPr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</w:p>
    <w:p w:rsidR="0062157E" w:rsidRPr="00E25843" w:rsidRDefault="006215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410"/>
        <w:gridCol w:w="2693"/>
        <w:gridCol w:w="993"/>
        <w:gridCol w:w="1559"/>
        <w:gridCol w:w="1276"/>
        <w:gridCol w:w="1278"/>
      </w:tblGrid>
      <w:tr w:rsidR="00243F78" w:rsidRPr="000E2BB6" w:rsidTr="009526B1">
        <w:trPr>
          <w:trHeight w:val="251"/>
        </w:trPr>
        <w:tc>
          <w:tcPr>
            <w:tcW w:w="1384" w:type="dxa"/>
            <w:vMerge w:val="restart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  <w:vMerge w:val="restart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559" w:type="dxa"/>
            <w:vMerge w:val="restart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2410" w:type="dxa"/>
            <w:vMerge w:val="restart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106" w:type="dxa"/>
            <w:gridSpan w:val="4"/>
          </w:tcPr>
          <w:p w:rsidR="00243F78" w:rsidRPr="000E2BB6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43F78" w:rsidRPr="0094195E" w:rsidTr="009526B1">
        <w:trPr>
          <w:trHeight w:val="285"/>
        </w:trPr>
        <w:tc>
          <w:tcPr>
            <w:tcW w:w="1384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3F78" w:rsidRPr="0094195E" w:rsidRDefault="00243F78" w:rsidP="00C8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8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2C38" w:rsidRPr="000E2BB6" w:rsidTr="009526B1">
        <w:trPr>
          <w:cantSplit/>
          <w:trHeight w:val="5243"/>
        </w:trPr>
        <w:tc>
          <w:tcPr>
            <w:tcW w:w="1384" w:type="dxa"/>
            <w:vMerge w:val="restart"/>
          </w:tcPr>
          <w:p w:rsidR="008E2C38" w:rsidRPr="000E2BB6" w:rsidRDefault="008E2C38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proofErr w:type="spellStart"/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мотивацион-ный</w:t>
            </w:r>
            <w:proofErr w:type="spellEnd"/>
            <w:proofErr w:type="gramEnd"/>
          </w:p>
        </w:tc>
        <w:tc>
          <w:tcPr>
            <w:tcW w:w="2268" w:type="dxa"/>
          </w:tcPr>
          <w:p w:rsidR="008E2C38" w:rsidRPr="000E2BB6" w:rsidRDefault="008E2C38" w:rsidP="000E2BB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 Создание мотивационной установки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организовывает внимание и дает пояснение по работе с оценочным листом; - создаёт условия для возникновения у ученика внутренней потребности включения в учебную деятельность; - проверяет готовность учащихся к уроку, настраивает класс на продуктивную деятельность; - проверяет явку учащихся и готовность к уроку; - создаёт условия для включения учащихся в учебный процесс; - создает эмоциональный настрой на работу на уроке.</w:t>
            </w:r>
            <w:proofErr w:type="gramEnd"/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приемы и средства для включения учащихся в процесс целеполагания; - организует работу обучающихся по уточнению темы урока, постановке </w:t>
            </w: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урока и путей её достижения; - проводит подводящий диалог для формулирования учениками целей урока; - создаёт условия для формулировки темы и определения цели урока учащимися через создание проблемной ситуации; - создает </w:t>
            </w: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формулировки учащимися цели урока и постановки учебных задач (определение темы урока); - формулирует учебную задачу</w:t>
            </w:r>
          </w:p>
        </w:tc>
        <w:tc>
          <w:tcPr>
            <w:tcW w:w="2693" w:type="dxa"/>
            <w:vMerge w:val="restart"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- выполняют речевую разминку; - выполняют фонетическую разминку; - высказывают мнение о понимании эпиграфа; 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организуют свое рабочее место; - отмечают в оценочном листе свою готовность к предстоящей работе на уроке; 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оценивают готовность к уроку; - приветствуют учителя и выполняют самооценку готовности к уроку; - приветствуют учителя, рапорт дежурного на иностранном языке</w:t>
            </w:r>
          </w:p>
        </w:tc>
        <w:tc>
          <w:tcPr>
            <w:tcW w:w="993" w:type="dxa"/>
            <w:textDirection w:val="btLr"/>
          </w:tcPr>
          <w:p w:rsidR="008E2C38" w:rsidRPr="000E2BB6" w:rsidRDefault="00AF6E84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ценности здорового и безопасного образа жизни; </w:t>
            </w:r>
            <w:proofErr w:type="spellStart"/>
            <w:r w:rsidRPr="000E2BB6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правил индивидуального и коллективного безопасного поведения</w:t>
            </w:r>
          </w:p>
        </w:tc>
        <w:tc>
          <w:tcPr>
            <w:tcW w:w="1559" w:type="dxa"/>
            <w:textDirection w:val="btLr"/>
          </w:tcPr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38" w:rsidRPr="000E2BB6" w:rsidTr="009526B1">
        <w:trPr>
          <w:trHeight w:val="4117"/>
        </w:trPr>
        <w:tc>
          <w:tcPr>
            <w:tcW w:w="1384" w:type="dxa"/>
            <w:vMerge/>
          </w:tcPr>
          <w:p w:rsidR="008E2C38" w:rsidRPr="000E2BB6" w:rsidRDefault="008E2C38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C38" w:rsidRPr="000E2BB6" w:rsidRDefault="008E2C38" w:rsidP="000E2BB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</w:t>
            </w: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559" w:type="dxa"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темы урока.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</w:t>
            </w: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C38" w:rsidRPr="000E2BB6" w:rsidRDefault="008E2C38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E2C38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ответственного отношения к учению; уважительного отношения к труду</w:t>
            </w:r>
          </w:p>
        </w:tc>
        <w:tc>
          <w:tcPr>
            <w:tcW w:w="1559" w:type="dxa"/>
            <w:textDirection w:val="btLr"/>
          </w:tcPr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2157E" w:rsidRPr="000E2BB6" w:rsidRDefault="0062157E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8E2C38" w:rsidRPr="000E2BB6" w:rsidRDefault="008E2C38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2" w:rsidRPr="000E2BB6" w:rsidTr="009526B1">
        <w:trPr>
          <w:trHeight w:val="6917"/>
        </w:trPr>
        <w:tc>
          <w:tcPr>
            <w:tcW w:w="1384" w:type="dxa"/>
            <w:vMerge/>
          </w:tcPr>
          <w:p w:rsidR="00107262" w:rsidRPr="000E2BB6" w:rsidRDefault="00107262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62" w:rsidRPr="000E2BB6" w:rsidRDefault="00107262" w:rsidP="000E2BB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107262" w:rsidRPr="000E2BB6" w:rsidRDefault="00107262" w:rsidP="000E2BB6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 Формулирование цели и задач урока</w:t>
            </w:r>
          </w:p>
        </w:tc>
        <w:tc>
          <w:tcPr>
            <w:tcW w:w="2410" w:type="dxa"/>
            <w:vMerge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выдвигают варианты формулировок цели, участвуют в их обсуждении; - высказывают предположения о причинах затруднения; - высказывают предположения, с помощью учителя формулируют тему и цель для изучения на уроке; - записывают тему урока в тетрадь; - определяют, какие знания и умения необходимы для работы; - планируют собственную деятельность на уроке; - принимают учебную задачу; - разрабатывают план учебных действий по достижению цели урока (решения проблемы);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формулируют и записывают тему урока; - формулируют тему и цель урока</w:t>
            </w:r>
          </w:p>
        </w:tc>
        <w:tc>
          <w:tcPr>
            <w:tcW w:w="993" w:type="dxa"/>
            <w:textDirection w:val="btLr"/>
          </w:tcPr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1276" w:type="dxa"/>
            <w:textDirection w:val="btLr"/>
          </w:tcPr>
          <w:p w:rsidR="0062157E" w:rsidRPr="000E2BB6" w:rsidRDefault="0062157E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2157E" w:rsidRPr="000E2BB6" w:rsidRDefault="0062157E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</w:p>
        </w:tc>
      </w:tr>
      <w:tr w:rsidR="00107262" w:rsidRPr="000E2BB6" w:rsidTr="009526B1">
        <w:trPr>
          <w:trHeight w:val="9779"/>
        </w:trPr>
        <w:tc>
          <w:tcPr>
            <w:tcW w:w="1384" w:type="dxa"/>
          </w:tcPr>
          <w:p w:rsidR="00107262" w:rsidRPr="000E2BB6" w:rsidRDefault="00107262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Процессуально-содержательный</w:t>
            </w:r>
          </w:p>
        </w:tc>
        <w:tc>
          <w:tcPr>
            <w:tcW w:w="2268" w:type="dxa"/>
          </w:tcPr>
          <w:p w:rsidR="00107262" w:rsidRPr="000E2BB6" w:rsidRDefault="00107262" w:rsidP="000E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1559" w:type="dxa"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2410" w:type="dxa"/>
          </w:tcPr>
          <w:p w:rsidR="00107262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организует ситуацию для применения и добывания знаний учащимися в новой ситуации</w:t>
            </w:r>
          </w:p>
        </w:tc>
        <w:tc>
          <w:tcPr>
            <w:tcW w:w="2693" w:type="dxa"/>
          </w:tcPr>
          <w:p w:rsidR="00107262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применяют новые знания, способы деятельности в измененной ситуации.</w:t>
            </w:r>
          </w:p>
        </w:tc>
        <w:tc>
          <w:tcPr>
            <w:tcW w:w="993" w:type="dxa"/>
            <w:textDirection w:val="btLr"/>
          </w:tcPr>
          <w:p w:rsidR="00107262" w:rsidRPr="000E2BB6" w:rsidRDefault="00AF6E84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Style w:val="dash041e005f0431005f044b005f0447005f043d005f044b005f0439005f005fchar1char1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0E2BB6">
              <w:rPr>
                <w:rStyle w:val="dash041e005f0431005f044b005f0447005f043d005f044b005f0439005f005fchar1char1"/>
              </w:rPr>
              <w:t>конвенционирования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интересов, процедур, готовность и способность к ведению переговоров).</w:t>
            </w:r>
          </w:p>
        </w:tc>
        <w:tc>
          <w:tcPr>
            <w:tcW w:w="1559" w:type="dxa"/>
            <w:textDirection w:val="btLr"/>
          </w:tcPr>
          <w:p w:rsidR="00520422" w:rsidRPr="000E2BB6" w:rsidRDefault="00520422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520422" w:rsidRPr="000E2BB6" w:rsidRDefault="00520422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520422" w:rsidRPr="000E2BB6" w:rsidRDefault="00520422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520422" w:rsidRPr="000E2BB6" w:rsidRDefault="00520422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526B1" w:rsidRPr="000E2BB6" w:rsidRDefault="009526B1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9526B1" w:rsidRPr="000E2BB6" w:rsidRDefault="009526B1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9526B1" w:rsidRPr="000E2BB6" w:rsidRDefault="009526B1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CB26BF" w:rsidRPr="000E2BB6" w:rsidRDefault="00CB26BF" w:rsidP="000E2BB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</w:t>
            </w:r>
          </w:p>
          <w:p w:rsidR="00CB26BF" w:rsidRPr="000E2BB6" w:rsidRDefault="00CB26BF" w:rsidP="000E2BB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сознательно планировать свое досуговое чтение; развитие способности понимать литературные художественные произведения, воплощающие разные этнокультурные традиции</w:t>
            </w:r>
            <w:r w:rsidR="0062157E"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2157E"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</w:t>
            </w:r>
          </w:p>
          <w:p w:rsidR="00CB26BF" w:rsidRPr="000E2BB6" w:rsidRDefault="00CB26BF" w:rsidP="000E2BB6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2" w:rsidRPr="000E2BB6" w:rsidTr="00AF6E84">
        <w:trPr>
          <w:trHeight w:val="11055"/>
        </w:trPr>
        <w:tc>
          <w:tcPr>
            <w:tcW w:w="1384" w:type="dxa"/>
          </w:tcPr>
          <w:p w:rsidR="00107262" w:rsidRPr="000E2BB6" w:rsidRDefault="00107262" w:rsidP="000E2B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Закрепление  и первичная проверка </w:t>
            </w:r>
            <w:proofErr w:type="gramStart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07262" w:rsidRPr="000E2BB6" w:rsidRDefault="00107262" w:rsidP="000E2B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62" w:rsidRPr="000E2BB6" w:rsidRDefault="00107262" w:rsidP="000E2BB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107262" w:rsidRPr="000E2BB6" w:rsidRDefault="00107262" w:rsidP="000E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559" w:type="dxa"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2410" w:type="dxa"/>
          </w:tcPr>
          <w:p w:rsidR="00107262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работы; - организовывает самопроверку учащимися своих решений по эталону; - организовывает выполнение КОЗ; - организовывает групповую работу учащихся; - организовывает деятельность учащихся по применению полученных теоретических сведений на практике; - организует взаимопроверку; - организует групповую работу / </w:t>
            </w: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в парах; - организует деятельность по применению новых знаний в нестандартной ситуации; - организует работу обучающихся по первичному закреплению знаний учащихся; - организует самостоятельную </w:t>
            </w:r>
            <w:proofErr w:type="spell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работу; - устанавливает правильность и осознанность усвоения учебного материала, выявляет пробелы, неверные представления с целью коррекции</w:t>
            </w:r>
          </w:p>
        </w:tc>
        <w:tc>
          <w:tcPr>
            <w:tcW w:w="2693" w:type="dxa"/>
          </w:tcPr>
          <w:p w:rsidR="00107262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анализируют выполненное задание, осуществляют взаимопроверку; - выполняют задание в тетради, обмениваются тетрадями для взаимопроверки; - выполняют КОЗ; - заполняют оценочные листы; - использует приобретенные знания для решения заданий в тестовой форме; - используют приобретенные знания в новой ситуации при решении практической задачи; - используют приобретенные знания в практической деятельности, решают творческие задачи; - исправляют ошибки и сверяют решение с эталоном;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осуществляют взаимопроверку и взаимоконтроль; - осуществляют поиск необходимой информации для решения задания;  - оценивают свою работу согласно критериям; - представляют свой результат;</w:t>
            </w:r>
          </w:p>
          <w:p w:rsidR="00C74F41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применяют знания в практической деятельности; - применяют новые знания и способы действий в измененной ситуации; - работают в группах, готовят ответы на поставленные вопросы, представляют результат; - работают в группах</w:t>
            </w:r>
          </w:p>
        </w:tc>
        <w:tc>
          <w:tcPr>
            <w:tcW w:w="993" w:type="dxa"/>
            <w:textDirection w:val="btLr"/>
          </w:tcPr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конкрети</w:t>
            </w:r>
            <w:r w:rsidR="00AF6E84" w:rsidRPr="000E2BB6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="00AF6E84" w:rsidRPr="000E2BB6">
              <w:rPr>
                <w:rStyle w:val="dash041e005f0431005f044b005f0447005f043d005f044b005f0439005f005fchar1char1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559" w:type="dxa"/>
            <w:textDirection w:val="btLr"/>
          </w:tcPr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526B1" w:rsidRPr="000E2BB6" w:rsidRDefault="009526B1" w:rsidP="000E2BB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средства;</w:t>
            </w:r>
          </w:p>
          <w:p w:rsidR="00107262" w:rsidRPr="000E2BB6" w:rsidRDefault="009526B1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людьми; создавать письменные «клишированные» и оригинальные тексты с использованием необходимых речевых средств;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</w:tc>
        <w:tc>
          <w:tcPr>
            <w:tcW w:w="1278" w:type="dxa"/>
            <w:textDirection w:val="btLr"/>
          </w:tcPr>
          <w:p w:rsidR="00107262" w:rsidRPr="000E2BB6" w:rsidRDefault="00CB26BF" w:rsidP="000E2BB6">
            <w:pPr>
              <w:ind w:left="11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выявлять особенности языка и стиля писателя;</w:t>
            </w:r>
          </w:p>
          <w:p w:rsidR="00CB26BF" w:rsidRPr="000E2BB6" w:rsidRDefault="00CB26BF" w:rsidP="000E2BB6">
            <w:pPr>
              <w:ind w:left="11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B26BF" w:rsidRPr="000E2BB6" w:rsidRDefault="00CB26BF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      </w: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пользоваться основными теоретико-литературными терминами и понятиями; представлять развернутый устный или письменный ответ на поставленные вопросы (в каждом классе – на своем уровне); вести учебные дискуссии </w:t>
            </w:r>
          </w:p>
        </w:tc>
      </w:tr>
      <w:tr w:rsidR="00107262" w:rsidRPr="000E2BB6" w:rsidTr="009526B1">
        <w:trPr>
          <w:trHeight w:val="11055"/>
        </w:trPr>
        <w:tc>
          <w:tcPr>
            <w:tcW w:w="1384" w:type="dxa"/>
          </w:tcPr>
          <w:p w:rsidR="00107262" w:rsidRPr="000E2BB6" w:rsidRDefault="00107262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 урока</w:t>
            </w:r>
          </w:p>
        </w:tc>
        <w:tc>
          <w:tcPr>
            <w:tcW w:w="2268" w:type="dxa"/>
          </w:tcPr>
          <w:p w:rsidR="00107262" w:rsidRPr="000E2BB6" w:rsidRDefault="00107262" w:rsidP="000E2BB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107262" w:rsidRPr="000E2BB6" w:rsidRDefault="00107262" w:rsidP="000E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1559" w:type="dxa"/>
          </w:tcPr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107262" w:rsidRPr="000E2BB6" w:rsidRDefault="00107262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2410" w:type="dxa"/>
          </w:tcPr>
          <w:p w:rsidR="00107262" w:rsidRPr="000E2BB6" w:rsidRDefault="00C74F41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рганизует подведение итога урока, рефлексию, оценку результатов деятельности учащихся; - организует работу по рефлексии и самооценке деятельности учащихся на уроке; - подводит итог урока; - подводит итог урока, выставляет оценки, комментирует их; - создает ситуацию для анализа своей работы на уроке; - создает условия для рефлексии учебной деятельности учащихся на уроке для соотнесения целей и результатов учебной деятельности, фиксирования степени их</w:t>
            </w:r>
            <w:r w:rsidR="000A68BE"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соответствия; - устанавливает соответствие между поставленной целью и результатом урока.</w:t>
            </w:r>
          </w:p>
        </w:tc>
        <w:tc>
          <w:tcPr>
            <w:tcW w:w="2693" w:type="dxa"/>
          </w:tcPr>
          <w:p w:rsidR="00107262" w:rsidRPr="000E2BB6" w:rsidRDefault="000A68BE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анализируют и осмысливают, проговаривают (фиксируют в маршрутном </w:t>
            </w: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листе) 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свои достижения; - анализируют свою деятельность и деятельность группы по достижению цели; - анализируют свою работу на уроке, уровень усвоения учебного материала; - используя лист самооценки, оценивают собственную деятельность; - определяют своё эмоциональное состояние на конец урока; - осуществляют самооценку своей учебной деятельности, соотносят цель и результат; - оценивают эффективность своей деятельности на уроке, анализируют возникшие трудности и способы их преодоления; - проводят самооценку своей деятельности, успешности на уроке</w:t>
            </w:r>
          </w:p>
        </w:tc>
        <w:tc>
          <w:tcPr>
            <w:tcW w:w="993" w:type="dxa"/>
            <w:textDirection w:val="btLr"/>
          </w:tcPr>
          <w:p w:rsidR="00107262" w:rsidRPr="000E2BB6" w:rsidRDefault="00AF6E84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</w:t>
            </w:r>
          </w:p>
        </w:tc>
        <w:tc>
          <w:tcPr>
            <w:tcW w:w="1559" w:type="dxa"/>
            <w:textDirection w:val="btLr"/>
          </w:tcPr>
          <w:p w:rsidR="007F0B80" w:rsidRPr="000E2BB6" w:rsidRDefault="007F0B80" w:rsidP="000E2BB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7F0B80" w:rsidRPr="000E2BB6" w:rsidRDefault="007F0B80" w:rsidP="000E2BB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7F0B80" w:rsidRPr="000E2BB6" w:rsidRDefault="007F0B80" w:rsidP="000E2BB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</w:t>
            </w:r>
            <w:bookmarkStart w:id="0" w:name="_GoBack"/>
            <w:bookmarkEnd w:id="0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и и самооценки, исходя из цели и имеющихся средств, различая результат и способы действий;</w:t>
            </w:r>
          </w:p>
          <w:p w:rsidR="007F0B80" w:rsidRPr="000E2BB6" w:rsidRDefault="007F0B80" w:rsidP="000E2BB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526B1" w:rsidRPr="000E2BB6" w:rsidRDefault="00107262" w:rsidP="000E2BB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26B1"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proofErr w:type="gramEnd"/>
            <w:r w:rsidR="009526B1"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оценочный вывод о достижении цели коммуникации непосредственно после завершения коммуникативного контакта и обосновывать его; представлять в устной или письменной форме развернутый план собственной деятельности;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07262" w:rsidRPr="000E2BB6" w:rsidRDefault="00107262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107262" w:rsidRPr="000E2BB6" w:rsidRDefault="009526B1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</w:t>
            </w:r>
          </w:p>
        </w:tc>
      </w:tr>
      <w:tr w:rsidR="00D97154" w:rsidRPr="000E2BB6" w:rsidTr="009526B1">
        <w:trPr>
          <w:trHeight w:val="9910"/>
        </w:trPr>
        <w:tc>
          <w:tcPr>
            <w:tcW w:w="1384" w:type="dxa"/>
          </w:tcPr>
          <w:p w:rsidR="00D97154" w:rsidRPr="000E2BB6" w:rsidRDefault="00D97154" w:rsidP="000E2B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proofErr w:type="spellStart"/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2268" w:type="dxa"/>
          </w:tcPr>
          <w:p w:rsidR="00D97154" w:rsidRPr="000E2BB6" w:rsidRDefault="00D97154" w:rsidP="000E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1559" w:type="dxa"/>
          </w:tcPr>
          <w:p w:rsidR="00D97154" w:rsidRPr="000E2BB6" w:rsidRDefault="00D97154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D97154" w:rsidRPr="000E2BB6" w:rsidRDefault="00D97154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D97154" w:rsidRPr="000E2BB6" w:rsidRDefault="00D97154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2410" w:type="dxa"/>
          </w:tcPr>
          <w:p w:rsidR="00D97154" w:rsidRPr="000E2BB6" w:rsidRDefault="00D97154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дает инструктаж по выполнению домашнего задания; - задаёт и комментирует дифференцированное домашнее задание; - обеспечивает </w:t>
            </w:r>
            <w:proofErr w:type="spell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(по выбору); - объявляет критерии оценки домашнего задания; - объясняет сущность домашнего задания; - побуждает к поиску новых знаний вне урока, с учетом собственных возможностей, интересами учащихся; - проверяет понимание выполнения домашнего задания, обсуждает возможные трудности, с которыми могут столкнуться учащиеся;</w:t>
            </w:r>
            <w:proofErr w:type="gram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- сообщает объем и содержание домашнего задания с фиксацией в дневнике</w:t>
            </w:r>
          </w:p>
        </w:tc>
        <w:tc>
          <w:tcPr>
            <w:tcW w:w="2693" w:type="dxa"/>
          </w:tcPr>
          <w:p w:rsidR="00D97154" w:rsidRPr="000E2BB6" w:rsidRDefault="00D97154" w:rsidP="000E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97154" w:rsidRPr="000E2BB6" w:rsidRDefault="00AF6E84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0E2BB6">
              <w:rPr>
                <w:rStyle w:val="dash041e005f0431005f044b005f0447005f043d005f044b005f0439005f005fchar1char1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</w:t>
            </w:r>
          </w:p>
        </w:tc>
        <w:tc>
          <w:tcPr>
            <w:tcW w:w="1559" w:type="dxa"/>
            <w:textDirection w:val="btLr"/>
          </w:tcPr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конкретизироватьвыбирать</w:t>
            </w:r>
            <w:proofErr w:type="spellEnd"/>
            <w:r w:rsidRPr="000E2BB6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вариантов и самостоятельно искать средства/ресурсы для решения задачи/достижения цели;</w:t>
            </w:r>
          </w:p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97154" w:rsidRPr="000E2BB6" w:rsidRDefault="00D97154" w:rsidP="000E2BB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97154" w:rsidRPr="000E2BB6" w:rsidRDefault="00D97154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1276" w:type="dxa"/>
            <w:textDirection w:val="btLr"/>
          </w:tcPr>
          <w:p w:rsidR="00D97154" w:rsidRPr="000E2BB6" w:rsidRDefault="009526B1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</w:tc>
        <w:tc>
          <w:tcPr>
            <w:tcW w:w="1278" w:type="dxa"/>
            <w:textDirection w:val="btLr"/>
          </w:tcPr>
          <w:p w:rsidR="00D97154" w:rsidRPr="000E2BB6" w:rsidRDefault="00CB26BF" w:rsidP="000E2B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0E2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 w:rsidRPr="000E2B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3491" w:rsidRDefault="00C83491"/>
    <w:sectPr w:rsidR="00C83491" w:rsidSect="00D971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FFD"/>
    <w:rsid w:val="000A68BE"/>
    <w:rsid w:val="000C4AAF"/>
    <w:rsid w:val="000E2BB6"/>
    <w:rsid w:val="00107262"/>
    <w:rsid w:val="00112E94"/>
    <w:rsid w:val="00243F78"/>
    <w:rsid w:val="002F58D4"/>
    <w:rsid w:val="00520422"/>
    <w:rsid w:val="005A7B61"/>
    <w:rsid w:val="0062157E"/>
    <w:rsid w:val="006C0590"/>
    <w:rsid w:val="007F0B80"/>
    <w:rsid w:val="008E2C38"/>
    <w:rsid w:val="00902484"/>
    <w:rsid w:val="0094195E"/>
    <w:rsid w:val="009526B1"/>
    <w:rsid w:val="00AC208F"/>
    <w:rsid w:val="00AF6E84"/>
    <w:rsid w:val="00C74F41"/>
    <w:rsid w:val="00C83491"/>
    <w:rsid w:val="00CA3D54"/>
    <w:rsid w:val="00CB26BF"/>
    <w:rsid w:val="00D97154"/>
    <w:rsid w:val="00E25843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72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6</cp:revision>
  <dcterms:created xsi:type="dcterms:W3CDTF">2019-12-07T16:32:00Z</dcterms:created>
  <dcterms:modified xsi:type="dcterms:W3CDTF">2019-12-19T11:56:00Z</dcterms:modified>
</cp:coreProperties>
</file>