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C" w:rsidRPr="00570EEC" w:rsidRDefault="0046456C">
      <w:pPr>
        <w:rPr>
          <w:b/>
          <w:sz w:val="24"/>
          <w:szCs w:val="24"/>
        </w:rPr>
      </w:pPr>
      <w:r w:rsidRPr="00570EEC">
        <w:rPr>
          <w:b/>
          <w:sz w:val="24"/>
          <w:szCs w:val="24"/>
        </w:rPr>
        <w:t>Группа 1</w:t>
      </w:r>
    </w:p>
    <w:p w:rsidR="0046456C" w:rsidRDefault="0046456C" w:rsidP="0046456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362C">
        <w:rPr>
          <w:sz w:val="24"/>
          <w:szCs w:val="24"/>
        </w:rPr>
        <w:t>(3)</w:t>
      </w:r>
      <w:r w:rsidRPr="0046456C">
        <w:rPr>
          <w:sz w:val="24"/>
          <w:szCs w:val="24"/>
        </w:rPr>
        <w:t xml:space="preserve">В городе N живет  200000 жителей. Среди них  15% детей и подростков. Среди взрослых жителей 45% не работает (пенсионеры, студенты, домохозяйки и т.п.). Сколько взрослых жителей работает?  </w:t>
      </w:r>
    </w:p>
    <w:p w:rsidR="0046456C" w:rsidRDefault="00570EEC" w:rsidP="0046456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8362C">
        <w:rPr>
          <w:sz w:val="24"/>
          <w:szCs w:val="24"/>
        </w:rPr>
        <w:t>(7)</w:t>
      </w:r>
      <w:r w:rsidR="0046456C" w:rsidRPr="0046456C">
        <w:rPr>
          <w:sz w:val="24"/>
          <w:szCs w:val="24"/>
        </w:rPr>
        <w:t>Цена на электрический чайник была повышена на 22% и составила 1830 рублей. Сколько рублей стоил товар до повышения цены?</w:t>
      </w:r>
    </w:p>
    <w:p w:rsidR="00570EEC" w:rsidRDefault="00570EEC" w:rsidP="0046456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8362C">
        <w:rPr>
          <w:sz w:val="24"/>
          <w:szCs w:val="24"/>
        </w:rPr>
        <w:t>(1</w:t>
      </w:r>
      <w:r w:rsidR="00824F7C">
        <w:rPr>
          <w:sz w:val="24"/>
          <w:szCs w:val="24"/>
        </w:rPr>
        <w:t>1</w:t>
      </w:r>
      <w:r w:rsidR="0048362C">
        <w:rPr>
          <w:sz w:val="24"/>
          <w:szCs w:val="24"/>
        </w:rPr>
        <w:t>)</w:t>
      </w:r>
      <w:r w:rsidRPr="00570EEC">
        <w:rPr>
          <w:sz w:val="24"/>
          <w:szCs w:val="24"/>
        </w:rPr>
        <w:t>Интернет-провайдер (компания, оказывающая услуги по подключению к сети Интернет) предлагает три тарифных плана. Пользователь планирует, что его трафик составит 570Мб и, исходя из этого</w:t>
      </w:r>
      <w:r>
        <w:rPr>
          <w:sz w:val="24"/>
          <w:szCs w:val="24"/>
        </w:rPr>
        <w:t>,</w:t>
      </w:r>
      <w:r w:rsidRPr="00570EEC">
        <w:rPr>
          <w:sz w:val="24"/>
          <w:szCs w:val="24"/>
        </w:rPr>
        <w:t xml:space="preserve"> выбирает наиболее дешевый тарифный план. Сколько рублей заплатит пользователь за месяц, если его трафик действительно будет  равен 570Мб?</w:t>
      </w:r>
    </w:p>
    <w:tbl>
      <w:tblPr>
        <w:tblW w:w="7901" w:type="dxa"/>
        <w:tblCellMar>
          <w:left w:w="0" w:type="dxa"/>
          <w:right w:w="0" w:type="dxa"/>
        </w:tblCellMar>
        <w:tblLook w:val="0600"/>
      </w:tblPr>
      <w:tblGrid>
        <w:gridCol w:w="2634"/>
        <w:gridCol w:w="2636"/>
        <w:gridCol w:w="2631"/>
      </w:tblGrid>
      <w:tr w:rsidR="00570EEC" w:rsidRPr="00570EEC" w:rsidTr="00570EEC">
        <w:trPr>
          <w:trHeight w:val="896"/>
        </w:trPr>
        <w:tc>
          <w:tcPr>
            <w:tcW w:w="26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26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Плата за трафик</w:t>
            </w:r>
          </w:p>
        </w:tc>
      </w:tr>
      <w:tr w:rsidR="00570EEC" w:rsidRPr="00570EEC" w:rsidTr="002B7799">
        <w:trPr>
          <w:trHeight w:val="552"/>
        </w:trPr>
        <w:tc>
          <w:tcPr>
            <w:tcW w:w="26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1. План «0»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2,5 рубля за 1Мб</w:t>
            </w:r>
          </w:p>
        </w:tc>
      </w:tr>
      <w:tr w:rsidR="00570EEC" w:rsidRPr="00570EEC" w:rsidTr="002B7799">
        <w:trPr>
          <w:trHeight w:val="892"/>
        </w:trPr>
        <w:tc>
          <w:tcPr>
            <w:tcW w:w="26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2. План «500»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550 р. за 500Мб трафика в месяц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2 руб. за 1Мб сверх 500Мб</w:t>
            </w:r>
          </w:p>
        </w:tc>
      </w:tr>
      <w:tr w:rsidR="00570EEC" w:rsidRPr="00570EEC" w:rsidTr="002B7799">
        <w:trPr>
          <w:trHeight w:val="457"/>
        </w:trPr>
        <w:tc>
          <w:tcPr>
            <w:tcW w:w="26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3. План «800»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700 р. за 800Мб трафика в месяц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EEC" w:rsidRPr="00570EEC" w:rsidRDefault="00570EEC" w:rsidP="00570EE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EEC">
              <w:rPr>
                <w:rFonts w:ascii="Tahoma" w:eastAsia="Times New Roman" w:hAnsi="Tahoma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1,5 руб. за 1Мб сверх 800Мб</w:t>
            </w:r>
          </w:p>
        </w:tc>
      </w:tr>
    </w:tbl>
    <w:p w:rsidR="002B7799" w:rsidRDefault="002B7799" w:rsidP="00160784">
      <w:pPr>
        <w:spacing w:after="0"/>
        <w:jc w:val="center"/>
        <w:rPr>
          <w:b/>
          <w:sz w:val="24"/>
          <w:szCs w:val="24"/>
        </w:rPr>
      </w:pP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Алгоритм решения</w:t>
      </w: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практико-ориентированных задач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Прочитать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Обдумать метод решения;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Решить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Проверить решение на соответствие реальным условиям;</w:t>
      </w:r>
    </w:p>
    <w:p w:rsidR="0046456C" w:rsidRPr="0046456C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Записать ответ (он может быть выражен целым числом или десятичной дробью с ограниченным количеством     десятичных знаков).</w:t>
      </w:r>
    </w:p>
    <w:p w:rsidR="00570EEC" w:rsidRDefault="00570EEC" w:rsidP="00160784">
      <w:pPr>
        <w:spacing w:after="0"/>
        <w:rPr>
          <w:b/>
          <w:sz w:val="24"/>
          <w:szCs w:val="24"/>
        </w:rPr>
      </w:pPr>
    </w:p>
    <w:p w:rsidR="00570EEC" w:rsidRDefault="00570EEC" w:rsidP="00160784">
      <w:pPr>
        <w:spacing w:after="0"/>
        <w:rPr>
          <w:b/>
          <w:sz w:val="24"/>
          <w:szCs w:val="24"/>
        </w:rPr>
      </w:pPr>
    </w:p>
    <w:p w:rsidR="00570EEC" w:rsidRDefault="00570EEC" w:rsidP="0046456C">
      <w:pPr>
        <w:rPr>
          <w:b/>
          <w:sz w:val="24"/>
          <w:szCs w:val="24"/>
        </w:rPr>
      </w:pPr>
    </w:p>
    <w:p w:rsidR="00570EEC" w:rsidRDefault="00570EEC" w:rsidP="0046456C">
      <w:pPr>
        <w:rPr>
          <w:b/>
          <w:sz w:val="24"/>
          <w:szCs w:val="24"/>
        </w:rPr>
      </w:pPr>
    </w:p>
    <w:p w:rsidR="002B7799" w:rsidRDefault="002B7799" w:rsidP="0046456C">
      <w:pPr>
        <w:rPr>
          <w:b/>
          <w:sz w:val="24"/>
          <w:szCs w:val="24"/>
        </w:rPr>
      </w:pPr>
    </w:p>
    <w:p w:rsidR="002B7799" w:rsidRDefault="002B7799" w:rsidP="0046456C">
      <w:pPr>
        <w:rPr>
          <w:b/>
          <w:sz w:val="24"/>
          <w:szCs w:val="24"/>
        </w:rPr>
      </w:pPr>
    </w:p>
    <w:p w:rsidR="002B7799" w:rsidRDefault="002B7799" w:rsidP="0046456C">
      <w:pPr>
        <w:rPr>
          <w:b/>
          <w:sz w:val="24"/>
          <w:szCs w:val="24"/>
        </w:rPr>
      </w:pPr>
    </w:p>
    <w:p w:rsidR="0046456C" w:rsidRPr="00570EEC" w:rsidRDefault="0046456C" w:rsidP="0046456C">
      <w:pPr>
        <w:rPr>
          <w:b/>
          <w:sz w:val="24"/>
          <w:szCs w:val="24"/>
        </w:rPr>
      </w:pPr>
      <w:r w:rsidRPr="00570EEC">
        <w:rPr>
          <w:b/>
          <w:sz w:val="24"/>
          <w:szCs w:val="24"/>
        </w:rPr>
        <w:t>Группа 2</w:t>
      </w:r>
    </w:p>
    <w:p w:rsidR="0046456C" w:rsidRDefault="0046456C" w:rsidP="0046456C">
      <w:r>
        <w:rPr>
          <w:sz w:val="24"/>
          <w:szCs w:val="24"/>
        </w:rPr>
        <w:t>1.</w:t>
      </w:r>
      <w:r w:rsidR="0048362C">
        <w:rPr>
          <w:sz w:val="24"/>
          <w:szCs w:val="24"/>
        </w:rPr>
        <w:t>(4)</w:t>
      </w:r>
      <w:r w:rsidRPr="0046456C">
        <w:rPr>
          <w:sz w:val="24"/>
          <w:szCs w:val="24"/>
        </w:rPr>
        <w:t>Больному прописано лекарство, которое нужно пить по 0,25 г    2 раза в день в течени</w:t>
      </w:r>
      <w:r w:rsidR="00BB19F5">
        <w:rPr>
          <w:sz w:val="24"/>
          <w:szCs w:val="24"/>
        </w:rPr>
        <w:t>е</w:t>
      </w:r>
      <w:r w:rsidRPr="0046456C">
        <w:rPr>
          <w:sz w:val="24"/>
          <w:szCs w:val="24"/>
        </w:rPr>
        <w:t xml:space="preserve"> 20 дней. </w:t>
      </w:r>
      <w:proofErr w:type="gramStart"/>
      <w:r w:rsidRPr="0046456C">
        <w:rPr>
          <w:sz w:val="24"/>
          <w:szCs w:val="24"/>
        </w:rPr>
        <w:t>Лекарство</w:t>
      </w:r>
      <w:proofErr w:type="gramEnd"/>
      <w:r w:rsidRPr="0046456C">
        <w:rPr>
          <w:sz w:val="24"/>
          <w:szCs w:val="24"/>
        </w:rPr>
        <w:t xml:space="preserve"> продаётся в упаковках по 12 таблеток по 0,25 г. </w:t>
      </w:r>
      <w:proofErr w:type="gramStart"/>
      <w:r w:rsidRPr="0046456C">
        <w:rPr>
          <w:sz w:val="24"/>
          <w:szCs w:val="24"/>
        </w:rPr>
        <w:t>Какое</w:t>
      </w:r>
      <w:proofErr w:type="gramEnd"/>
      <w:r w:rsidRPr="0046456C">
        <w:rPr>
          <w:sz w:val="24"/>
          <w:szCs w:val="24"/>
        </w:rPr>
        <w:t xml:space="preserve"> наименьшее количество упаковок хватит на весь курс лечения?</w:t>
      </w:r>
    </w:p>
    <w:p w:rsidR="003D66B6" w:rsidRPr="003D66B6" w:rsidRDefault="0046456C" w:rsidP="003D66B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8362C">
        <w:rPr>
          <w:sz w:val="24"/>
          <w:szCs w:val="24"/>
        </w:rPr>
        <w:t>(8)</w:t>
      </w:r>
      <w:r w:rsidRPr="0046456C">
        <w:rPr>
          <w:sz w:val="24"/>
          <w:szCs w:val="24"/>
        </w:rPr>
        <w:t xml:space="preserve">Павел Иванович купил американский автомобиль, спидометр которого показывает скорость в милях в час. Американская </w:t>
      </w:r>
      <w:proofErr w:type="gramStart"/>
      <w:r w:rsidRPr="0046456C">
        <w:rPr>
          <w:sz w:val="24"/>
          <w:szCs w:val="24"/>
        </w:rPr>
        <w:t>миля</w:t>
      </w:r>
      <w:proofErr w:type="gramEnd"/>
      <w:r w:rsidRPr="0046456C">
        <w:rPr>
          <w:sz w:val="24"/>
          <w:szCs w:val="24"/>
        </w:rPr>
        <w:t xml:space="preserve"> равна 1609 м. </w:t>
      </w:r>
      <w:proofErr w:type="gramStart"/>
      <w:r w:rsidRPr="0046456C">
        <w:rPr>
          <w:sz w:val="24"/>
          <w:szCs w:val="24"/>
        </w:rPr>
        <w:t>Какова</w:t>
      </w:r>
      <w:proofErr w:type="gramEnd"/>
      <w:r w:rsidRPr="0046456C">
        <w:rPr>
          <w:sz w:val="24"/>
          <w:szCs w:val="24"/>
        </w:rPr>
        <w:t xml:space="preserve"> скорость автомобиля в километрах в час, если спидометр показывает 65 миль в час? Ответ округлите до целого числа.</w:t>
      </w:r>
    </w:p>
    <w:p w:rsidR="003D66B6" w:rsidRDefault="0048362C" w:rsidP="003D66B6">
      <w:pPr>
        <w:rPr>
          <w:sz w:val="24"/>
          <w:szCs w:val="24"/>
        </w:rPr>
      </w:pPr>
      <w:r>
        <w:rPr>
          <w:sz w:val="24"/>
          <w:szCs w:val="24"/>
        </w:rPr>
        <w:t>3.(1</w:t>
      </w:r>
      <w:r w:rsidR="00824F7C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3D66B6" w:rsidRPr="003D66B6">
        <w:rPr>
          <w:sz w:val="24"/>
          <w:szCs w:val="24"/>
        </w:rPr>
        <w:t>Строительной фирме нужно приобрести 40 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44"/>
        <w:gridCol w:w="1315"/>
        <w:gridCol w:w="1869"/>
        <w:gridCol w:w="5017"/>
      </w:tblGrid>
      <w:tr w:rsidR="003D66B6" w:rsidRPr="003D66B6" w:rsidTr="003210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b/>
                <w:bCs/>
                <w:sz w:val="24"/>
                <w:szCs w:val="24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b/>
                <w:bCs/>
                <w:sz w:val="24"/>
                <w:szCs w:val="24"/>
              </w:rPr>
              <w:t>Цена бруса</w:t>
            </w:r>
            <w:r w:rsidRPr="003D66B6">
              <w:rPr>
                <w:b/>
                <w:bCs/>
                <w:sz w:val="24"/>
                <w:szCs w:val="24"/>
              </w:rPr>
              <w:br/>
              <w:t xml:space="preserve">(за </w:t>
            </w:r>
            <w:smartTag w:uri="urn:schemas-microsoft-com:office:smarttags" w:element="metricconverter">
              <w:smartTagPr>
                <w:attr w:name="ProductID" w:val="1 м3"/>
              </w:smartTagPr>
              <w:r w:rsidRPr="003D66B6">
                <w:rPr>
                  <w:b/>
                  <w:bCs/>
                  <w:sz w:val="24"/>
                  <w:szCs w:val="24"/>
                </w:rPr>
                <w:t>1 м</w:t>
              </w:r>
              <w:r w:rsidRPr="003D66B6">
                <w:rPr>
                  <w:b/>
                  <w:bCs/>
                  <w:sz w:val="24"/>
                  <w:szCs w:val="24"/>
                  <w:vertAlign w:val="superscript"/>
                </w:rPr>
                <w:t>3</w:t>
              </w:r>
            </w:smartTag>
            <w:r w:rsidRPr="003D66B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b/>
                <w:bCs/>
                <w:sz w:val="24"/>
                <w:szCs w:val="24"/>
              </w:rPr>
              <w:t>Стоимость 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b/>
                <w:bCs/>
                <w:sz w:val="24"/>
                <w:szCs w:val="24"/>
              </w:rPr>
              <w:t>Дополнительные условия</w:t>
            </w:r>
          </w:p>
        </w:tc>
      </w:tr>
      <w:tr w:rsidR="003D66B6" w:rsidRPr="003D66B6" w:rsidTr="002B7799">
        <w:trPr>
          <w:trHeight w:val="6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4,2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10,2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 </w:t>
            </w:r>
          </w:p>
        </w:tc>
      </w:tr>
      <w:tr w:rsidR="003D66B6" w:rsidRPr="003D66B6" w:rsidTr="003210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4,8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8,2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При заказе на сумму больше 150 тыс. руб. доставка бесплатно</w:t>
            </w:r>
          </w:p>
        </w:tc>
      </w:tr>
      <w:tr w:rsidR="003D66B6" w:rsidRPr="003D66B6" w:rsidTr="002B7799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4,3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8,2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6B6" w:rsidRPr="003D66B6" w:rsidRDefault="003D66B6" w:rsidP="003D66B6">
            <w:pPr>
              <w:rPr>
                <w:sz w:val="24"/>
                <w:szCs w:val="24"/>
              </w:rPr>
            </w:pPr>
            <w:r w:rsidRPr="003D66B6">
              <w:rPr>
                <w:sz w:val="24"/>
                <w:szCs w:val="24"/>
              </w:rPr>
              <w:t>При заказе на сумму больше 200 тыс. руб. доставка бесплатно</w:t>
            </w:r>
          </w:p>
        </w:tc>
      </w:tr>
    </w:tbl>
    <w:p w:rsidR="002B7799" w:rsidRDefault="002B7799" w:rsidP="00160784">
      <w:pPr>
        <w:spacing w:after="0"/>
        <w:jc w:val="center"/>
        <w:rPr>
          <w:b/>
          <w:sz w:val="24"/>
          <w:szCs w:val="24"/>
        </w:rPr>
      </w:pP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Алгоритм решения</w:t>
      </w: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практико-ориентированных задач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Прочитать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Обдумать метод решения;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Решить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Проверить решение на соответствие реальным условиям;</w:t>
      </w:r>
    </w:p>
    <w:p w:rsidR="00160784" w:rsidRPr="0046456C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Записать ответ (он может быть выражен целым числом или десятичной дробью с ограниченным количеством     десятичных знаков).</w:t>
      </w:r>
    </w:p>
    <w:p w:rsidR="00EE1148" w:rsidRDefault="00EE1148" w:rsidP="003D66B6">
      <w:pPr>
        <w:rPr>
          <w:sz w:val="24"/>
          <w:szCs w:val="24"/>
        </w:rPr>
      </w:pPr>
    </w:p>
    <w:p w:rsidR="003D66B6" w:rsidRDefault="003D66B6" w:rsidP="003D66B6">
      <w:pPr>
        <w:rPr>
          <w:sz w:val="24"/>
          <w:szCs w:val="24"/>
        </w:rPr>
      </w:pPr>
    </w:p>
    <w:p w:rsidR="00160784" w:rsidRPr="00160784" w:rsidRDefault="00160784" w:rsidP="00160784">
      <w:pPr>
        <w:rPr>
          <w:sz w:val="24"/>
          <w:szCs w:val="24"/>
        </w:rPr>
      </w:pPr>
    </w:p>
    <w:p w:rsidR="00160784" w:rsidRPr="00160784" w:rsidRDefault="00160784" w:rsidP="00160784">
      <w:pPr>
        <w:rPr>
          <w:sz w:val="24"/>
          <w:szCs w:val="24"/>
        </w:rPr>
      </w:pPr>
    </w:p>
    <w:p w:rsidR="0046456C" w:rsidRPr="00570EEC" w:rsidRDefault="003D66B6" w:rsidP="004645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Группа </w:t>
      </w:r>
      <w:r w:rsidR="0046456C" w:rsidRPr="00570EEC">
        <w:rPr>
          <w:b/>
          <w:sz w:val="24"/>
          <w:szCs w:val="24"/>
        </w:rPr>
        <w:t>3</w:t>
      </w:r>
    </w:p>
    <w:p w:rsidR="0046456C" w:rsidRDefault="0046456C">
      <w:r>
        <w:rPr>
          <w:sz w:val="24"/>
          <w:szCs w:val="24"/>
        </w:rPr>
        <w:t xml:space="preserve">1. </w:t>
      </w:r>
      <w:r w:rsidR="00F342EE">
        <w:rPr>
          <w:sz w:val="24"/>
          <w:szCs w:val="24"/>
        </w:rPr>
        <w:t>(5)</w:t>
      </w:r>
      <w:r w:rsidRPr="0046456C">
        <w:rPr>
          <w:sz w:val="24"/>
          <w:szCs w:val="24"/>
        </w:rPr>
        <w:t>Тетрадь стоит 40 рублей. Какое наибольшее количество тетрадей можно купить на 550 рублей после понижения цены на 15%?</w:t>
      </w:r>
    </w:p>
    <w:p w:rsidR="00570EEC" w:rsidRDefault="0046456C" w:rsidP="00570EEC">
      <w:r>
        <w:rPr>
          <w:sz w:val="24"/>
          <w:szCs w:val="24"/>
        </w:rPr>
        <w:t>2.</w:t>
      </w:r>
      <w:r w:rsidR="001F6491">
        <w:rPr>
          <w:sz w:val="24"/>
          <w:szCs w:val="24"/>
        </w:rPr>
        <w:t>(9)</w:t>
      </w:r>
      <w:r w:rsidRPr="0046456C">
        <w:rPr>
          <w:sz w:val="24"/>
          <w:szCs w:val="24"/>
        </w:rPr>
        <w:t>Для приготовления маринада для огурцов на 1 литр воды требуется 18г лимонной кислоты. Хозяйка готовит 7 литров маринада. В магазине продается пачка лимонной  кислоты по10г. Какое наименьшее число пачек нужно купить хозяйке для приготовления маринада?</w:t>
      </w:r>
    </w:p>
    <w:p w:rsidR="002843EC" w:rsidRDefault="00570EEC" w:rsidP="00570EEC">
      <w:r>
        <w:t>3.</w:t>
      </w:r>
      <w:r w:rsidR="002843EC">
        <w:t>(1</w:t>
      </w:r>
      <w:r w:rsidR="004174DF">
        <w:t>3</w:t>
      </w:r>
      <w:r w:rsidR="002843EC">
        <w:t>)</w:t>
      </w:r>
      <w:r w:rsidR="002843EC" w:rsidRPr="002843EC">
        <w:t>Для остекления веранды требуется заказать 28 одинаковых стекол в одной из трёх фирм. Площадь каждого стекла 0,25 кв.м. В таблице приведены цены на стекло, а также на резку стекол и шлифовку края. Сколько рублей нужно заплатить за самый выгодный заказ?</w:t>
      </w:r>
    </w:p>
    <w:tbl>
      <w:tblPr>
        <w:tblW w:w="9040" w:type="dxa"/>
        <w:tblCellMar>
          <w:left w:w="0" w:type="dxa"/>
          <w:right w:w="0" w:type="dxa"/>
        </w:tblCellMar>
        <w:tblLook w:val="0600"/>
      </w:tblPr>
      <w:tblGrid>
        <w:gridCol w:w="1782"/>
        <w:gridCol w:w="3976"/>
        <w:gridCol w:w="3282"/>
      </w:tblGrid>
      <w:tr w:rsidR="002843EC" w:rsidRPr="002843EC" w:rsidTr="002843EC">
        <w:trPr>
          <w:trHeight w:val="547"/>
        </w:trPr>
        <w:tc>
          <w:tcPr>
            <w:tcW w:w="17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Стоимость стекла (руб. за 1 кв</w:t>
            </w:r>
            <w:proofErr w:type="gramStart"/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Резка и шлифовка (руб. за одно стекло)</w:t>
            </w:r>
          </w:p>
        </w:tc>
      </w:tr>
      <w:tr w:rsidR="002843EC" w:rsidRPr="002843EC" w:rsidTr="002843EC">
        <w:trPr>
          <w:trHeight w:val="669"/>
        </w:trPr>
        <w:tc>
          <w:tcPr>
            <w:tcW w:w="1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</w:tr>
      <w:tr w:rsidR="002843EC" w:rsidRPr="002843EC" w:rsidTr="002843EC">
        <w:trPr>
          <w:trHeight w:val="660"/>
        </w:trPr>
        <w:tc>
          <w:tcPr>
            <w:tcW w:w="1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</w:tr>
      <w:tr w:rsidR="002843EC" w:rsidRPr="002843EC" w:rsidTr="002843EC">
        <w:trPr>
          <w:trHeight w:val="658"/>
        </w:trPr>
        <w:tc>
          <w:tcPr>
            <w:tcW w:w="17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3EC" w:rsidRPr="002843EC" w:rsidRDefault="002843EC" w:rsidP="002843EC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EC">
              <w:rPr>
                <w:rFonts w:ascii="Tahoma" w:eastAsia="Times New Roman" w:hAnsi="Tahoma" w:cs="Arial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</w:tr>
    </w:tbl>
    <w:p w:rsidR="002B7799" w:rsidRDefault="002B7799" w:rsidP="00160784">
      <w:pPr>
        <w:spacing w:after="0"/>
        <w:jc w:val="center"/>
        <w:rPr>
          <w:b/>
          <w:sz w:val="24"/>
          <w:szCs w:val="24"/>
        </w:rPr>
      </w:pP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Алгоритм решения</w:t>
      </w: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практико-ориентированных задач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Прочитать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Обдумать метод решения;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Решить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Проверить решение на соответствие реальным условиям;</w:t>
      </w:r>
    </w:p>
    <w:p w:rsidR="00160784" w:rsidRPr="0046456C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Записать ответ (он может быть выражен целым числом или десятичной дробью с ограниченным количеством     десятичных знаков).</w:t>
      </w:r>
    </w:p>
    <w:p w:rsidR="00160784" w:rsidRDefault="00160784" w:rsidP="00160784">
      <w:pPr>
        <w:rPr>
          <w:sz w:val="24"/>
          <w:szCs w:val="24"/>
        </w:rPr>
      </w:pPr>
    </w:p>
    <w:p w:rsidR="002843EC" w:rsidRDefault="002843EC" w:rsidP="00570EEC"/>
    <w:p w:rsidR="002843EC" w:rsidRDefault="002843EC" w:rsidP="00570EEC"/>
    <w:p w:rsidR="002843EC" w:rsidRDefault="002843EC" w:rsidP="00570EEC"/>
    <w:p w:rsidR="002B7799" w:rsidRDefault="002B7799">
      <w:pPr>
        <w:rPr>
          <w:b/>
          <w:sz w:val="24"/>
          <w:szCs w:val="24"/>
        </w:rPr>
      </w:pPr>
    </w:p>
    <w:p w:rsidR="00C62A01" w:rsidRDefault="00C62A01">
      <w:pPr>
        <w:rPr>
          <w:b/>
          <w:sz w:val="24"/>
          <w:szCs w:val="24"/>
        </w:rPr>
      </w:pPr>
      <w:bookmarkStart w:id="0" w:name="_GoBack"/>
      <w:bookmarkEnd w:id="0"/>
    </w:p>
    <w:p w:rsidR="00C62A01" w:rsidRDefault="00C62A01">
      <w:pPr>
        <w:rPr>
          <w:b/>
          <w:sz w:val="24"/>
          <w:szCs w:val="24"/>
        </w:rPr>
      </w:pPr>
    </w:p>
    <w:p w:rsidR="0046456C" w:rsidRPr="003D66B6" w:rsidRDefault="0046456C">
      <w:pPr>
        <w:rPr>
          <w:b/>
          <w:sz w:val="24"/>
          <w:szCs w:val="24"/>
        </w:rPr>
      </w:pPr>
      <w:r w:rsidRPr="003D66B6">
        <w:rPr>
          <w:b/>
          <w:sz w:val="24"/>
          <w:szCs w:val="24"/>
        </w:rPr>
        <w:lastRenderedPageBreak/>
        <w:t>Группа 4</w:t>
      </w:r>
    </w:p>
    <w:p w:rsidR="0046456C" w:rsidRDefault="0046456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F6491">
        <w:rPr>
          <w:sz w:val="24"/>
          <w:szCs w:val="24"/>
        </w:rPr>
        <w:t>(6)</w:t>
      </w:r>
      <w:r w:rsidRPr="0046456C">
        <w:rPr>
          <w:sz w:val="24"/>
          <w:szCs w:val="24"/>
        </w:rPr>
        <w:t>Железнодорожный билет для взрослого стоит 530 рублей. Стоимость билета школьника составляет 50% от стоимости билета для взрослого. В группе 14 школьников и 3 взрослых. Сколько рублей стоят билеты на всю группу?</w:t>
      </w:r>
    </w:p>
    <w:p w:rsidR="00904219" w:rsidRDefault="00BA644D" w:rsidP="009042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F6491">
        <w:rPr>
          <w:sz w:val="24"/>
          <w:szCs w:val="24"/>
        </w:rPr>
        <w:t>(10)</w:t>
      </w:r>
      <w:r w:rsidRPr="00BA644D">
        <w:rPr>
          <w:sz w:val="24"/>
          <w:szCs w:val="24"/>
        </w:rPr>
        <w:t>В супермаркете проходит рекламная акция: покупая 2 шоколадки, 3-ю шоколадку покупатель получает в подарок. Шоколадка стоит 30 рублей.  Какое наибольшее число шоколадок получит покупатель за 500 рублей?</w:t>
      </w:r>
    </w:p>
    <w:p w:rsidR="004174DF" w:rsidRDefault="00824F7C" w:rsidP="004174DF">
      <w:r>
        <w:t>3</w:t>
      </w:r>
      <w:r w:rsidR="00904219">
        <w:t>.</w:t>
      </w:r>
      <w:r w:rsidR="004174DF">
        <w:t xml:space="preserve"> (14)   Своему постоянному клиенту компания сотовой связи решила предоставить на выбор одну из скидок. Либо скидку 25% на звонки абонентам других сотовых компаний в своем регионе, либо скидку 5% на звонки в другие регионы, либо 15% на услуги мобильного интернета. </w:t>
      </w:r>
    </w:p>
    <w:p w:rsidR="004174DF" w:rsidRDefault="004174DF" w:rsidP="004174DF">
      <w:r>
        <w:t xml:space="preserve">    Клиент посмотрел распечатку своих звонков и выяснил, что за месяц он потратил 300 рублей на звонки абонентам других компаний в своем регионе, 200 рублей на звонки в другие регионы и 400 рублей на мобильный интернет. Клиент предполагает, что в следующем месяце затраты будут такими же, и, исходя из этого, выбирает наиболее выгодную для себя скидку. Какую скидку выбрал клиент? В ответ запишите, сколько рублей составит эта скидка.</w:t>
      </w: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Алгоритм решения</w:t>
      </w:r>
    </w:p>
    <w:p w:rsidR="00160784" w:rsidRPr="00160784" w:rsidRDefault="00160784" w:rsidP="00160784">
      <w:pPr>
        <w:spacing w:after="0"/>
        <w:jc w:val="center"/>
        <w:rPr>
          <w:b/>
          <w:sz w:val="24"/>
          <w:szCs w:val="24"/>
        </w:rPr>
      </w:pPr>
      <w:r w:rsidRPr="00160784">
        <w:rPr>
          <w:b/>
          <w:sz w:val="24"/>
          <w:szCs w:val="24"/>
        </w:rPr>
        <w:t>практико-ориентированных задач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Прочитать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Обдумать метод решения;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Решить задачу;</w:t>
      </w:r>
    </w:p>
    <w:p w:rsidR="00160784" w:rsidRPr="00160784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Проверить решение на соответствие реальным условиям;</w:t>
      </w:r>
    </w:p>
    <w:p w:rsidR="00160784" w:rsidRPr="0046456C" w:rsidRDefault="00160784" w:rsidP="00160784">
      <w:pPr>
        <w:spacing w:after="0"/>
        <w:rPr>
          <w:sz w:val="24"/>
          <w:szCs w:val="24"/>
        </w:rPr>
      </w:pPr>
      <w:r w:rsidRPr="00160784">
        <w:rPr>
          <w:sz w:val="24"/>
          <w:szCs w:val="24"/>
        </w:rPr>
        <w:t>•</w:t>
      </w:r>
      <w:r w:rsidRPr="00160784">
        <w:rPr>
          <w:sz w:val="24"/>
          <w:szCs w:val="24"/>
        </w:rPr>
        <w:tab/>
        <w:t>Записать ответ (он может быть выражен целым числом или десятичной дробью с ограниченным количеством     десятичных знаков).</w:t>
      </w:r>
    </w:p>
    <w:p w:rsidR="00160784" w:rsidRDefault="00160784" w:rsidP="00160784">
      <w:pPr>
        <w:rPr>
          <w:sz w:val="24"/>
          <w:szCs w:val="24"/>
        </w:rPr>
      </w:pPr>
    </w:p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p w:rsidR="004174DF" w:rsidRDefault="004174DF" w:rsidP="00904219"/>
    <w:sectPr w:rsidR="004174DF" w:rsidSect="0043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DE"/>
    <w:rsid w:val="00160784"/>
    <w:rsid w:val="001F6491"/>
    <w:rsid w:val="002843EC"/>
    <w:rsid w:val="002B7799"/>
    <w:rsid w:val="003D66B6"/>
    <w:rsid w:val="004174DF"/>
    <w:rsid w:val="0043625A"/>
    <w:rsid w:val="0046456C"/>
    <w:rsid w:val="0048362C"/>
    <w:rsid w:val="00570EEC"/>
    <w:rsid w:val="00824F7C"/>
    <w:rsid w:val="00904219"/>
    <w:rsid w:val="00AD61D1"/>
    <w:rsid w:val="00B043DE"/>
    <w:rsid w:val="00BA644D"/>
    <w:rsid w:val="00BB19F5"/>
    <w:rsid w:val="00C62A01"/>
    <w:rsid w:val="00CB3242"/>
    <w:rsid w:val="00EB5F5A"/>
    <w:rsid w:val="00EE1148"/>
    <w:rsid w:val="00F3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Кабинет-35</cp:lastModifiedBy>
  <cp:revision>8</cp:revision>
  <dcterms:created xsi:type="dcterms:W3CDTF">2018-02-11T17:03:00Z</dcterms:created>
  <dcterms:modified xsi:type="dcterms:W3CDTF">2018-03-28T08:15:00Z</dcterms:modified>
</cp:coreProperties>
</file>