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1B" w:rsidRPr="00F37A1B" w:rsidRDefault="00C8561B" w:rsidP="00C856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8561B" w:rsidRPr="00F60782" w:rsidRDefault="00C8561B" w:rsidP="00C8561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Муниципальное</w:t>
      </w:r>
      <w:r w:rsidRPr="00F60782">
        <w:rPr>
          <w:b/>
          <w:bCs/>
          <w:iCs/>
        </w:rPr>
        <w:t xml:space="preserve"> общеобразовательное учреждение</w:t>
      </w: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139BB">
        <w:rPr>
          <w:b/>
          <w:bCs/>
          <w:iCs/>
        </w:rPr>
        <w:t>«Средняя школа №59»</w:t>
      </w: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</w:pPr>
    </w:p>
    <w:p w:rsidR="00C8561B" w:rsidRPr="002139BB" w:rsidRDefault="00C8561B" w:rsidP="00C8561B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139BB">
        <w:rPr>
          <w:b/>
          <w:bCs/>
          <w:iCs/>
        </w:rPr>
        <w:t>РАБОЧАЯ ПРОГРАММА</w:t>
      </w: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 xml:space="preserve"> внеурочной деятельности</w:t>
      </w:r>
      <w:r w:rsidRPr="00C8561B">
        <w:rPr>
          <w:bCs/>
          <w:iCs/>
        </w:rPr>
        <w:t xml:space="preserve"> </w:t>
      </w:r>
      <w:r w:rsidRPr="002139BB">
        <w:rPr>
          <w:bCs/>
          <w:iCs/>
        </w:rPr>
        <w:t>по русскому языку</w:t>
      </w: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>для 8 классов</w:t>
      </w:r>
    </w:p>
    <w:p w:rsidR="00C8561B" w:rsidRPr="002139BB" w:rsidRDefault="00377149" w:rsidP="00C8561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«</w:t>
      </w:r>
      <w:bookmarkStart w:id="0" w:name="_GoBack"/>
      <w:bookmarkEnd w:id="0"/>
      <w:r>
        <w:rPr>
          <w:bCs/>
          <w:iCs/>
        </w:rPr>
        <w:t>Зарубежная литература</w:t>
      </w:r>
      <w:r w:rsidR="00C8561B" w:rsidRPr="002139BB">
        <w:rPr>
          <w:bCs/>
          <w:iCs/>
        </w:rPr>
        <w:t>»</w:t>
      </w: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</w:pPr>
      <w:r w:rsidRPr="002139BB">
        <w:rPr>
          <w:bCs/>
          <w:iCs/>
        </w:rPr>
        <w:t>на 2018-2019 учебный год</w:t>
      </w: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</w:pP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 w:rsidRPr="002139BB">
        <w:rPr>
          <w:color w:val="000000"/>
        </w:rPr>
        <w:t>(Направление развития личности школьника</w:t>
      </w:r>
      <w:r>
        <w:rPr>
          <w:color w:val="000000"/>
        </w:rPr>
        <w:t xml:space="preserve"> </w:t>
      </w:r>
      <w:r w:rsidRPr="002139BB">
        <w:rPr>
          <w:color w:val="000000"/>
        </w:rPr>
        <w:t>- интеллектуальное)</w:t>
      </w:r>
    </w:p>
    <w:p w:rsidR="00C8561B" w:rsidRDefault="00C8561B" w:rsidP="00C8561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 xml:space="preserve">                                                                          </w:t>
      </w:r>
      <w:r>
        <w:rPr>
          <w:bCs/>
          <w:iCs/>
        </w:rPr>
        <w:t xml:space="preserve">                               </w:t>
      </w:r>
      <w:r w:rsidRPr="002139BB">
        <w:rPr>
          <w:bCs/>
          <w:iCs/>
        </w:rPr>
        <w:t xml:space="preserve"> </w:t>
      </w:r>
    </w:p>
    <w:p w:rsidR="00C8561B" w:rsidRDefault="00C8561B" w:rsidP="00C8561B">
      <w:pPr>
        <w:autoSpaceDE w:val="0"/>
        <w:autoSpaceDN w:val="0"/>
        <w:adjustRightInd w:val="0"/>
        <w:jc w:val="right"/>
        <w:rPr>
          <w:bCs/>
          <w:iCs/>
        </w:rPr>
      </w:pPr>
    </w:p>
    <w:p w:rsidR="00C8561B" w:rsidRPr="002139BB" w:rsidRDefault="00C8561B" w:rsidP="00C8561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 xml:space="preserve"> Составитель программы:  Прощина Е.В</w:t>
      </w:r>
    </w:p>
    <w:p w:rsidR="00C8561B" w:rsidRPr="002139BB" w:rsidRDefault="00C8561B" w:rsidP="00C8561B">
      <w:pPr>
        <w:autoSpaceDE w:val="0"/>
        <w:autoSpaceDN w:val="0"/>
        <w:adjustRightInd w:val="0"/>
        <w:jc w:val="right"/>
        <w:rPr>
          <w:bCs/>
          <w:iCs/>
        </w:rPr>
      </w:pPr>
      <w:r w:rsidRPr="002139BB">
        <w:rPr>
          <w:bCs/>
          <w:iCs/>
        </w:rPr>
        <w:t xml:space="preserve">учитель русского языка и литературы </w:t>
      </w:r>
    </w:p>
    <w:p w:rsidR="00C8561B" w:rsidRPr="002139BB" w:rsidRDefault="00C8561B" w:rsidP="00C8561B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2139BB">
        <w:rPr>
          <w:bCs/>
          <w:i/>
          <w:iCs/>
        </w:rPr>
        <w:t xml:space="preserve"> </w:t>
      </w:r>
    </w:p>
    <w:p w:rsidR="00C8561B" w:rsidRPr="002139BB" w:rsidRDefault="00C8561B" w:rsidP="00C8561B">
      <w:pPr>
        <w:autoSpaceDE w:val="0"/>
        <w:autoSpaceDN w:val="0"/>
        <w:adjustRightInd w:val="0"/>
        <w:rPr>
          <w:bCs/>
          <w:iCs/>
        </w:rPr>
      </w:pP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</w:pPr>
    </w:p>
    <w:p w:rsidR="00C8561B" w:rsidRPr="002139BB" w:rsidRDefault="00C8561B" w:rsidP="00C8561B">
      <w:pPr>
        <w:autoSpaceDE w:val="0"/>
        <w:autoSpaceDN w:val="0"/>
        <w:adjustRightInd w:val="0"/>
        <w:jc w:val="center"/>
        <w:rPr>
          <w:bCs/>
          <w:iCs/>
        </w:rPr>
        <w:sectPr w:rsidR="00C8561B" w:rsidRPr="002139BB">
          <w:pgSz w:w="16838" w:h="11906" w:orient="landscape"/>
          <w:pgMar w:top="709" w:right="820" w:bottom="709" w:left="709" w:header="709" w:footer="709" w:gutter="0"/>
          <w:cols w:space="720"/>
        </w:sectPr>
      </w:pPr>
      <w:r w:rsidRPr="002139BB">
        <w:rPr>
          <w:bCs/>
          <w:iCs/>
        </w:rPr>
        <w:t xml:space="preserve"> 2018 – 2019 учебный год</w:t>
      </w:r>
    </w:p>
    <w:p w:rsidR="00C8561B" w:rsidRPr="002139BB" w:rsidRDefault="00C8561B" w:rsidP="00C8561B">
      <w:pPr>
        <w:spacing w:before="150"/>
        <w:ind w:right="75"/>
        <w:jc w:val="center"/>
        <w:rPr>
          <w:b/>
          <w:color w:val="000000"/>
        </w:rPr>
      </w:pPr>
      <w:r w:rsidRPr="002139BB">
        <w:rPr>
          <w:b/>
          <w:color w:val="000000"/>
        </w:rPr>
        <w:lastRenderedPageBreak/>
        <w:t>Результаты освоения курса внеурочной деятельности:</w:t>
      </w:r>
    </w:p>
    <w:p w:rsidR="00C8561B" w:rsidRPr="002139BB" w:rsidRDefault="00C8561B" w:rsidP="00C8561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center"/>
        <w:rPr>
          <w:color w:val="FF0000"/>
        </w:rPr>
      </w:pP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Регулятивные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способность определять цели предстоящей исследовательской, творческой деятельности, последовательность действий;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определение цели учебной деятельности с помощью учителя и самостоятельно;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формулирование и удерживание учебной задачи;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соотнесение выполненного задания с образцом, предложенным учителем;</w:t>
      </w: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Коммуникативные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умение воспроизводить прослушанный или прочитанный текст с разной степенью свернутости;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способность свободно, правильно излагать свои мысли в устной и письменной форме;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 xml:space="preserve">владение разными видами монолога и диалога; 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способность участвовать в речевом общении, соблюдая нормы речевого этикета;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способность оценивать свою речь с точки зрения ее содержания, языкового оформления;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умение выступать перед аудиторией сверстников с небольшими сообщениями, докладами;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сохранение доброжелательного отношения друг к другу в ситуации конфликта интересов;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установление взаимоконтроля и взаимопомощи по ходу выполнения задания;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оформление своих мыслей в устной и письменной речи с учетом учебных и жизненных ситуаций;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понимание возможностей различных позиций и точек зрения на какой-либо предмет или вопрос;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уважение позиций других людей, отличные от собственной.</w:t>
      </w: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Рефлексивные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</w:pPr>
      <w:r w:rsidRPr="002139BB">
        <w:t>оценивать достигнутые результаты и адекватно формулировать их в устной и письменной форме;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</w:pPr>
      <w:r w:rsidRPr="002139BB">
        <w:t>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</w:pPr>
      <w:r w:rsidRPr="002139BB">
        <w:t>применять само- и взаимодиагностику при перепроектировании индивидуальных маршрутов восполнения проблемных зон в предметной, метапредметной деятельности.</w:t>
      </w: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</w:pP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Познавательные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 xml:space="preserve">самостоятельное прогнозирование информации, которая будет  нужна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объяснение языковых явлений, процессов, связей и отношений, выявляемых в ходе исследовательской, проектной работы;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предоставление информации на основе схем, моделей, сообщений;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планирование своей работы по изучению незнакомого материала;</w:t>
      </w:r>
    </w:p>
    <w:p w:rsidR="00C8561B" w:rsidRPr="002139BB" w:rsidRDefault="00C8561B" w:rsidP="00C8561B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b/>
          <w:i/>
        </w:rPr>
      </w:pPr>
      <w:r w:rsidRPr="002139BB">
        <w:t>сопоставление и отбор информации, полученной из различных источников.</w:t>
      </w:r>
    </w:p>
    <w:p w:rsidR="00C8561B" w:rsidRPr="002139B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</w:p>
    <w:p w:rsidR="00C8561B" w:rsidRDefault="00C8561B" w:rsidP="00C8561B">
      <w:pPr>
        <w:pStyle w:val="a4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2139BB">
        <w:rPr>
          <w:b/>
          <w:i/>
        </w:rPr>
        <w:t>Личностные</w:t>
      </w:r>
    </w:p>
    <w:p w:rsidR="00C8561B" w:rsidRPr="00A407F1" w:rsidRDefault="00C8561B" w:rsidP="00731C8C">
      <w:pPr>
        <w:pStyle w:val="a3"/>
        <w:numPr>
          <w:ilvl w:val="0"/>
          <w:numId w:val="15"/>
        </w:numPr>
        <w:rPr>
          <w:b/>
          <w:lang w:eastAsia="ru-RU"/>
        </w:rPr>
      </w:pPr>
      <w:r>
        <w:rPr>
          <w:lang w:eastAsia="ru-RU"/>
        </w:rPr>
        <w:t xml:space="preserve">Осознавать роль зарубежных </w:t>
      </w:r>
      <w:r w:rsidRPr="000808BB">
        <w:rPr>
          <w:lang w:eastAsia="ru-RU"/>
        </w:rPr>
        <w:t>произведение в контексте определенной эпохи;</w:t>
      </w:r>
    </w:p>
    <w:p w:rsidR="00C8561B" w:rsidRPr="00A407F1" w:rsidRDefault="00C8561B" w:rsidP="00731C8C">
      <w:pPr>
        <w:pStyle w:val="a3"/>
        <w:numPr>
          <w:ilvl w:val="0"/>
          <w:numId w:val="15"/>
        </w:numPr>
        <w:rPr>
          <w:b/>
          <w:lang w:eastAsia="ru-RU"/>
        </w:rPr>
      </w:pPr>
      <w:r w:rsidRPr="000808BB">
        <w:rPr>
          <w:lang w:eastAsia="ru-RU"/>
        </w:rPr>
        <w:t>охарактеризовать и оценить главных героев произведений;</w:t>
      </w:r>
    </w:p>
    <w:p w:rsidR="00C8561B" w:rsidRPr="00A407F1" w:rsidRDefault="00C8561B" w:rsidP="00731C8C">
      <w:pPr>
        <w:pStyle w:val="a3"/>
        <w:numPr>
          <w:ilvl w:val="0"/>
          <w:numId w:val="15"/>
        </w:numPr>
        <w:rPr>
          <w:lang w:eastAsia="ru-RU"/>
        </w:rPr>
      </w:pPr>
      <w:r w:rsidRPr="000808BB">
        <w:rPr>
          <w:lang w:eastAsia="ru-RU"/>
        </w:rPr>
        <w:t>оценить произведение с позиции современности и показать связь западноевропейской литературы с произведениями русской художественной литературы;</w:t>
      </w:r>
    </w:p>
    <w:p w:rsidR="00C8561B" w:rsidRDefault="00C8561B" w:rsidP="00731C8C">
      <w:pPr>
        <w:pStyle w:val="a3"/>
        <w:numPr>
          <w:ilvl w:val="0"/>
          <w:numId w:val="15"/>
        </w:numPr>
        <w:rPr>
          <w:lang w:eastAsia="ru-RU"/>
        </w:rPr>
      </w:pPr>
      <w:r w:rsidRPr="000808BB">
        <w:rPr>
          <w:lang w:eastAsia="ru-RU"/>
        </w:rPr>
        <w:t>грамотно высказать и обосновать своё отношение к художественному произведению, участвовать в беседе по вопросам литературы и общественной жизни, выполнять творческие задания;</w:t>
      </w:r>
    </w:p>
    <w:p w:rsidR="00C8561B" w:rsidRPr="000808BB" w:rsidRDefault="00C8561B" w:rsidP="00731C8C">
      <w:pPr>
        <w:pStyle w:val="a3"/>
        <w:numPr>
          <w:ilvl w:val="0"/>
          <w:numId w:val="15"/>
        </w:numPr>
        <w:rPr>
          <w:lang w:eastAsia="ru-RU"/>
        </w:rPr>
      </w:pPr>
      <w:r w:rsidRPr="000808BB">
        <w:rPr>
          <w:lang w:eastAsia="ru-RU"/>
        </w:rPr>
        <w:t>уметь сопоставить произведения литературы с произведениями живописи (иллюстрациями к ним), с экранизациями, с музыкальными произведениями, созданными на их основе;</w:t>
      </w: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after="0" w:line="240" w:lineRule="auto"/>
        <w:jc w:val="center"/>
        <w:rPr>
          <w:b/>
          <w:bCs/>
        </w:rPr>
      </w:pPr>
      <w:r w:rsidRPr="002139BB">
        <w:rPr>
          <w:b/>
          <w:bCs/>
        </w:rPr>
        <w:lastRenderedPageBreak/>
        <w:t xml:space="preserve">Основное содержание тем внеурочной деятельности по русскому языку </w:t>
      </w:r>
    </w:p>
    <w:p w:rsidR="00C8561B" w:rsidRDefault="00C8561B" w:rsidP="00C8561B">
      <w:pPr>
        <w:spacing w:after="0" w:line="240" w:lineRule="auto"/>
        <w:jc w:val="center"/>
        <w:rPr>
          <w:b/>
          <w:bCs/>
        </w:rPr>
      </w:pPr>
    </w:p>
    <w:p w:rsidR="00C8561B" w:rsidRPr="00C8561B" w:rsidRDefault="00C8561B" w:rsidP="00C8561B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Вв</w:t>
      </w:r>
      <w:r w:rsidRPr="00C8561B">
        <w:rPr>
          <w:bCs/>
        </w:rPr>
        <w:t>едение</w:t>
      </w:r>
      <w:r>
        <w:rPr>
          <w:bCs/>
        </w:rPr>
        <w:t xml:space="preserve"> - 1 ч</w:t>
      </w:r>
    </w:p>
    <w:p w:rsidR="00C8561B" w:rsidRPr="00C8561B" w:rsidRDefault="00C8561B" w:rsidP="00C8561B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 w:rsidRPr="00C8561B">
        <w:rPr>
          <w:bCs/>
        </w:rPr>
        <w:t>Древняя зарубежная литература</w:t>
      </w:r>
      <w:r>
        <w:rPr>
          <w:bCs/>
        </w:rPr>
        <w:t xml:space="preserve"> – 4 часа</w:t>
      </w:r>
    </w:p>
    <w:p w:rsidR="00C8561B" w:rsidRPr="00C8561B" w:rsidRDefault="00C8561B" w:rsidP="00C8561B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 w:rsidRPr="00C8561B">
        <w:rPr>
          <w:bCs/>
        </w:rPr>
        <w:t>Литература средневековья</w:t>
      </w:r>
      <w:r>
        <w:rPr>
          <w:bCs/>
        </w:rPr>
        <w:t xml:space="preserve"> –</w:t>
      </w:r>
      <w:r w:rsidR="00100607">
        <w:rPr>
          <w:bCs/>
        </w:rPr>
        <w:t xml:space="preserve"> 4</w:t>
      </w:r>
      <w:r>
        <w:rPr>
          <w:bCs/>
        </w:rPr>
        <w:t xml:space="preserve"> часов</w:t>
      </w:r>
    </w:p>
    <w:p w:rsidR="00C8561B" w:rsidRDefault="00C8561B" w:rsidP="00C8561B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Эпоха Возрождения–</w:t>
      </w:r>
      <w:r w:rsidR="00100607">
        <w:rPr>
          <w:bCs/>
        </w:rPr>
        <w:t xml:space="preserve"> 7</w:t>
      </w:r>
      <w:r w:rsidR="00CF610F">
        <w:rPr>
          <w:bCs/>
        </w:rPr>
        <w:t xml:space="preserve"> часов</w:t>
      </w:r>
    </w:p>
    <w:p w:rsidR="00CF610F" w:rsidRPr="00C8561B" w:rsidRDefault="00CF610F" w:rsidP="00C8561B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Европейское Барокко – 1 час</w:t>
      </w:r>
    </w:p>
    <w:p w:rsidR="00CF610F" w:rsidRDefault="00CF610F" w:rsidP="00CF610F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 w:rsidRPr="00C8561B">
        <w:rPr>
          <w:bCs/>
        </w:rPr>
        <w:t>Литература классицизма</w:t>
      </w:r>
      <w:r>
        <w:rPr>
          <w:bCs/>
        </w:rPr>
        <w:t xml:space="preserve"> – 3 часа</w:t>
      </w:r>
    </w:p>
    <w:p w:rsidR="00CF610F" w:rsidRDefault="00CF610F" w:rsidP="00CF610F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Литература сентиментализма – 1 час</w:t>
      </w:r>
    </w:p>
    <w:p w:rsidR="00C8561B" w:rsidRPr="00C8561B" w:rsidRDefault="00C8561B" w:rsidP="00C8561B">
      <w:pPr>
        <w:pStyle w:val="a4"/>
        <w:numPr>
          <w:ilvl w:val="0"/>
          <w:numId w:val="14"/>
        </w:numPr>
        <w:spacing w:after="0" w:line="240" w:lineRule="auto"/>
        <w:rPr>
          <w:bCs/>
        </w:rPr>
      </w:pPr>
      <w:r w:rsidRPr="00C8561B">
        <w:rPr>
          <w:bCs/>
        </w:rPr>
        <w:t>Литература романтизма</w:t>
      </w:r>
      <w:r w:rsidR="00CF610F">
        <w:rPr>
          <w:bCs/>
        </w:rPr>
        <w:t xml:space="preserve"> – 9 часов</w:t>
      </w:r>
    </w:p>
    <w:p w:rsidR="00CF610F" w:rsidRPr="00CF610F" w:rsidRDefault="00C8561B" w:rsidP="00CF610F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</w:pPr>
      <w:r w:rsidRPr="00C8561B">
        <w:t>Творческая мастерская. Защита проектов</w:t>
      </w:r>
      <w:r w:rsidR="00CF610F">
        <w:t xml:space="preserve"> –</w:t>
      </w:r>
      <w:r w:rsidR="00100607">
        <w:t xml:space="preserve"> 4</w:t>
      </w:r>
      <w:r w:rsidR="00CF610F">
        <w:t xml:space="preserve"> час</w:t>
      </w:r>
    </w:p>
    <w:p w:rsidR="00CF610F" w:rsidRDefault="00CF610F" w:rsidP="00C8561B">
      <w:pPr>
        <w:spacing w:after="0" w:line="240" w:lineRule="auto"/>
        <w:jc w:val="center"/>
        <w:rPr>
          <w:b/>
          <w:bCs/>
        </w:rPr>
      </w:pPr>
    </w:p>
    <w:p w:rsidR="00CF610F" w:rsidRDefault="00CF610F" w:rsidP="00C8561B">
      <w:pPr>
        <w:spacing w:after="0" w:line="240" w:lineRule="auto"/>
        <w:jc w:val="center"/>
        <w:rPr>
          <w:b/>
          <w:bCs/>
        </w:rPr>
      </w:pPr>
    </w:p>
    <w:p w:rsidR="00CF610F" w:rsidRPr="00CF610F" w:rsidRDefault="00CF610F" w:rsidP="00CF610F">
      <w:pPr>
        <w:spacing w:before="150"/>
        <w:ind w:left="708" w:right="75"/>
        <w:jc w:val="center"/>
        <w:rPr>
          <w:b/>
          <w:color w:val="000000"/>
        </w:rPr>
      </w:pPr>
      <w:r w:rsidRPr="00C62A07">
        <w:rPr>
          <w:b/>
          <w:color w:val="000000"/>
        </w:rPr>
        <w:t>Тематическое планирование</w:t>
      </w:r>
    </w:p>
    <w:p w:rsidR="00CF610F" w:rsidRDefault="00CF610F" w:rsidP="00C8561B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633"/>
        <w:gridCol w:w="2366"/>
        <w:gridCol w:w="2077"/>
        <w:gridCol w:w="916"/>
        <w:gridCol w:w="907"/>
      </w:tblGrid>
      <w:tr w:rsidR="00CF610F" w:rsidRPr="00100607" w:rsidTr="008F6333"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профориентационной направленности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проектной деятельности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CF610F" w:rsidRPr="00100607" w:rsidTr="008F633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10F" w:rsidRPr="00100607" w:rsidRDefault="00CF610F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10F" w:rsidRPr="00100607" w:rsidRDefault="00CF610F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10F" w:rsidRPr="00100607" w:rsidRDefault="00CF610F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10F" w:rsidRPr="00100607" w:rsidRDefault="00CF610F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610F" w:rsidRPr="00100607" w:rsidRDefault="00CF610F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00607" w:rsidRPr="00100607" w:rsidTr="008F6333"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sz w:val="24"/>
                <w:szCs w:val="24"/>
              </w:rPr>
              <w:t>Введение. Античная литература.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Изучение толкования понятия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0607" w:rsidRPr="00100607" w:rsidTr="008F6333"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Эпос Гомера.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проблемы, цели и задач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Древнегреческая лирика.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и выявлять особенности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Древнегреческая драма.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обобщать и подводить итог наблюдению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Древнеримская лирика.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отбору 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литературы Средневековья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</w:rPr>
              <w:lastRenderedPageBreak/>
              <w:t xml:space="preserve">Особенности средневекового героического эпоса. </w:t>
            </w:r>
            <w:r w:rsidRPr="00100607">
              <w:rPr>
                <w:rFonts w:eastAsia="Times New Roman"/>
              </w:rPr>
              <w:lastRenderedPageBreak/>
              <w:t>Поэма «Беовульф».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Героическая поэма «Песнь о Роланде». а»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Рыцарская литература. Роман «Тристан и Изольде..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Данте Алигьери. Сонеты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rFonts w:eastAsia="Times New Roman"/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Гуманизм эпохи Возрождения. Особенности литературы этого периода.</w:t>
            </w:r>
          </w:p>
          <w:p w:rsidR="00100607" w:rsidRPr="00100607" w:rsidRDefault="00100607" w:rsidP="00100607">
            <w:pPr>
              <w:pStyle w:val="a3"/>
              <w:rPr>
                <w:rFonts w:eastAsia="Times New Roman"/>
                <w:lang w:eastAsia="ru-RU"/>
              </w:rPr>
            </w:pPr>
          </w:p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rFonts w:eastAsia="Times New Roman"/>
                <w:lang w:eastAsia="ru-RU"/>
              </w:rPr>
              <w:t>Франческо Петрарка «Книга Песен».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Джованни Боккаччо «Декамерон».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Джованни Боккаччо «Декамерон».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9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Уильям Шекспир. Сонеты.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9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</w:pPr>
            <w:r w:rsidRPr="00100607">
              <w:t>Уильям Шекспир. Трагедия «Ромео и Джульетта».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9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t>Уильям Шекспир. Трагедия «Ромео и Джульетта».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Комедия У. Шекспира «Двенадцатая ночь».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Комедия У. Шекспира «Двенадцатая ночь».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опроса и обработка его результатов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 xml:space="preserve">Литература </w:t>
            </w:r>
            <w:r w:rsidRPr="00100607">
              <w:rPr>
                <w:bCs/>
                <w:iCs/>
                <w:lang w:eastAsia="ru-RU"/>
              </w:rPr>
              <w:t xml:space="preserve">XYII века. </w:t>
            </w:r>
            <w:r w:rsidRPr="00100607">
              <w:rPr>
                <w:lang w:eastAsia="ru-RU"/>
              </w:rPr>
              <w:t>Поэзия европейского барокко.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информационными источниками, поиск информации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 xml:space="preserve">Литература Классицизма. Трагедия </w:t>
            </w:r>
            <w:r w:rsidRPr="00100607">
              <w:rPr>
                <w:lang w:eastAsia="ru-RU"/>
              </w:rPr>
              <w:lastRenderedPageBreak/>
              <w:t>П. Корнеля «Сид».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Литературовед, </w:t>
            </w: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информационными </w:t>
            </w: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источниками, поиск информации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Ж.-Б. Мольер. Комедия «Мещанин во дворянстве».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102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Ж.-Б. Мольер. Комедия «Мещанин во дворянстве».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Поэзия европейского сентиментализма. Д. Томсон,</w:t>
            </w:r>
          </w:p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Э. Юнг, Т. Грей.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Романтизм как литературное направление и художественный метод.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Особенности романтизма Э. Т. А. Гофмана. «Щелкунчик и мышиный король»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Джорж Гордон Байрон. Лирика.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Вальтер Скотт. Роман «Айвенго».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Вальтер Скотт. Роман «Айвенго».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языкового материала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Виктор Гюго. Роман «Собор Парижской Богоматери».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творческого проекта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Виктор Гюго. Роман «Собор Парижской Богоматери».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творческого проекта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Виктор Гюго. Роман «Собор Парижской Богоматери».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творческого проекта. Представление реферата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Заключительные занятия. Защита творческих работ.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 творческого проекта. Публичное </w:t>
            </w: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pStyle w:val="a3"/>
              <w:rPr>
                <w:lang w:eastAsia="ru-RU"/>
              </w:rPr>
            </w:pPr>
            <w:r w:rsidRPr="00100607">
              <w:rPr>
                <w:lang w:eastAsia="ru-RU"/>
              </w:rPr>
              <w:t>Заключительные занятия. Защита творческих работ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творческого проекта. Публичное выступление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sz w:val="24"/>
                <w:szCs w:val="24"/>
              </w:rPr>
              <w:t>Заключительные занятия. Защита творческих работ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творческого проекта. Публичное выступление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8F6333">
        <w:trPr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sz w:val="24"/>
                <w:szCs w:val="24"/>
              </w:rPr>
              <w:t>Заключительные занятия. Защита творческих работ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Литературовед, исследователь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 творческого проекта. Публичное выступление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0607" w:rsidRPr="00100607" w:rsidRDefault="00100607" w:rsidP="00100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607" w:rsidRPr="00100607" w:rsidTr="00FA5FA4">
        <w:trPr>
          <w:gridAfter w:val="5"/>
          <w:wAfter w:w="8796" w:type="dxa"/>
          <w:trHeight w:val="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0607" w:rsidRPr="00100607" w:rsidRDefault="00100607" w:rsidP="008F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61B" w:rsidRDefault="00C8561B" w:rsidP="00C8561B">
      <w:pPr>
        <w:spacing w:after="0" w:line="240" w:lineRule="auto"/>
        <w:jc w:val="center"/>
        <w:rPr>
          <w:b/>
          <w:bCs/>
        </w:rPr>
      </w:pPr>
    </w:p>
    <w:p w:rsidR="00CF610F" w:rsidRPr="00100607" w:rsidRDefault="00CF610F" w:rsidP="00C8561B">
      <w:pPr>
        <w:spacing w:after="0" w:line="240" w:lineRule="auto"/>
        <w:jc w:val="center"/>
        <w:rPr>
          <w:bCs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p w:rsidR="00C8561B" w:rsidRDefault="00C8561B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Default="00CF610F" w:rsidP="00C8561B">
      <w:pPr>
        <w:spacing w:before="150"/>
        <w:ind w:right="75"/>
        <w:jc w:val="both"/>
        <w:rPr>
          <w:color w:val="000000"/>
        </w:rPr>
      </w:pPr>
    </w:p>
    <w:p w:rsidR="00CF610F" w:rsidRPr="002139BB" w:rsidRDefault="00CF610F" w:rsidP="00C8561B">
      <w:pPr>
        <w:spacing w:before="150"/>
        <w:ind w:right="75"/>
        <w:jc w:val="both"/>
        <w:rPr>
          <w:color w:val="000000"/>
        </w:rPr>
      </w:pPr>
    </w:p>
    <w:p w:rsidR="00C8561B" w:rsidRPr="002139BB" w:rsidRDefault="00C8561B" w:rsidP="00C8561B">
      <w:pPr>
        <w:spacing w:before="150"/>
        <w:ind w:right="75"/>
        <w:jc w:val="both"/>
        <w:rPr>
          <w:color w:val="000000"/>
        </w:rPr>
      </w:pPr>
    </w:p>
    <w:sectPr w:rsidR="00C8561B" w:rsidRPr="002139BB" w:rsidSect="00CF6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64DD4"/>
    <w:multiLevelType w:val="hybridMultilevel"/>
    <w:tmpl w:val="E54A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B7E74"/>
    <w:multiLevelType w:val="hybridMultilevel"/>
    <w:tmpl w:val="F84C1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81451"/>
    <w:multiLevelType w:val="hybridMultilevel"/>
    <w:tmpl w:val="467A2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6700"/>
    <w:multiLevelType w:val="hybridMultilevel"/>
    <w:tmpl w:val="7810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C0F9D"/>
    <w:multiLevelType w:val="hybridMultilevel"/>
    <w:tmpl w:val="7B5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51987"/>
    <w:multiLevelType w:val="hybridMultilevel"/>
    <w:tmpl w:val="11125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B4071"/>
    <w:multiLevelType w:val="hybridMultilevel"/>
    <w:tmpl w:val="C8D07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AB2F92"/>
    <w:multiLevelType w:val="hybridMultilevel"/>
    <w:tmpl w:val="6D2A4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57360"/>
    <w:multiLevelType w:val="hybridMultilevel"/>
    <w:tmpl w:val="EAC65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0249F"/>
    <w:multiLevelType w:val="hybridMultilevel"/>
    <w:tmpl w:val="2DEA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561B"/>
    <w:rsid w:val="00023EDC"/>
    <w:rsid w:val="00100607"/>
    <w:rsid w:val="00377149"/>
    <w:rsid w:val="0045510B"/>
    <w:rsid w:val="00731C8C"/>
    <w:rsid w:val="00C8561B"/>
    <w:rsid w:val="00C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6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8561B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C8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4</cp:revision>
  <dcterms:created xsi:type="dcterms:W3CDTF">2018-10-06T15:36:00Z</dcterms:created>
  <dcterms:modified xsi:type="dcterms:W3CDTF">2018-10-23T05:57:00Z</dcterms:modified>
</cp:coreProperties>
</file>